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7B" w:rsidRPr="004B587B" w:rsidRDefault="004B587B">
      <w:pPr>
        <w:spacing w:after="200" w:line="276" w:lineRule="auto"/>
        <w:rPr>
          <w:rFonts w:asciiTheme="majorHAnsi" w:hAnsiTheme="majorHAnsi" w:cstheme="majorHAnsi"/>
          <w:b/>
          <w:sz w:val="24"/>
          <w:szCs w:val="24"/>
          <w:lang w:val="fr-FR"/>
        </w:rPr>
      </w:pPr>
      <w:bookmarkStart w:id="0" w:name="chuong_pl_14"/>
    </w:p>
    <w:tbl>
      <w:tblPr>
        <w:tblW w:w="0" w:type="auto"/>
        <w:tblCellMar>
          <w:left w:w="0" w:type="dxa"/>
          <w:right w:w="0" w:type="dxa"/>
        </w:tblCellMar>
        <w:tblLook w:val="0000"/>
      </w:tblPr>
      <w:tblGrid>
        <w:gridCol w:w="3354"/>
        <w:gridCol w:w="5641"/>
      </w:tblGrid>
      <w:tr w:rsidR="004B587B" w:rsidRPr="004B587B" w:rsidTr="00F959CD">
        <w:trPr>
          <w:trHeight w:val="515"/>
        </w:trPr>
        <w:tc>
          <w:tcPr>
            <w:tcW w:w="3354" w:type="dxa"/>
            <w:tcMar>
              <w:top w:w="0" w:type="dxa"/>
              <w:left w:w="108" w:type="dxa"/>
              <w:bottom w:w="0" w:type="dxa"/>
              <w:right w:w="108" w:type="dxa"/>
            </w:tcMar>
          </w:tcPr>
          <w:p w:rsidR="004B587B" w:rsidRPr="004B587B" w:rsidRDefault="004B587B" w:rsidP="00F959CD">
            <w:pPr>
              <w:spacing w:before="120"/>
              <w:jc w:val="center"/>
              <w:rPr>
                <w:rFonts w:asciiTheme="majorHAnsi" w:hAnsiTheme="majorHAnsi" w:cstheme="majorHAnsi"/>
                <w:b/>
                <w:sz w:val="24"/>
                <w:szCs w:val="24"/>
              </w:rPr>
            </w:pPr>
            <w:r w:rsidRPr="004B587B">
              <w:rPr>
                <w:rFonts w:asciiTheme="majorHAnsi" w:hAnsiTheme="majorHAnsi" w:cstheme="majorHAnsi"/>
                <w:b/>
                <w:bCs/>
                <w:sz w:val="24"/>
                <w:szCs w:val="24"/>
              </w:rPr>
              <w:t>BỘ Y TẾ</w:t>
            </w:r>
            <w:r w:rsidRPr="004B587B">
              <w:rPr>
                <w:rFonts w:asciiTheme="majorHAnsi" w:hAnsiTheme="majorHAnsi" w:cstheme="majorHAnsi"/>
                <w:b/>
                <w:bCs/>
                <w:sz w:val="24"/>
                <w:szCs w:val="24"/>
                <w:lang w:val="vi-VN"/>
              </w:rPr>
              <w:br/>
              <w:t>--------</w:t>
            </w:r>
          </w:p>
        </w:tc>
        <w:tc>
          <w:tcPr>
            <w:tcW w:w="5641" w:type="dxa"/>
            <w:tcMar>
              <w:top w:w="0" w:type="dxa"/>
              <w:left w:w="108" w:type="dxa"/>
              <w:bottom w:w="0" w:type="dxa"/>
              <w:right w:w="108" w:type="dxa"/>
            </w:tcMar>
          </w:tcPr>
          <w:p w:rsidR="004B587B" w:rsidRPr="004B587B" w:rsidRDefault="004B587B" w:rsidP="00F959CD">
            <w:pPr>
              <w:spacing w:before="120"/>
              <w:jc w:val="center"/>
              <w:rPr>
                <w:rFonts w:asciiTheme="majorHAnsi" w:hAnsiTheme="majorHAnsi" w:cstheme="majorHAnsi"/>
                <w:b/>
                <w:sz w:val="24"/>
                <w:szCs w:val="24"/>
              </w:rPr>
            </w:pPr>
            <w:r w:rsidRPr="004B587B">
              <w:rPr>
                <w:rFonts w:asciiTheme="majorHAnsi" w:hAnsiTheme="majorHAnsi" w:cstheme="majorHAnsi"/>
                <w:b/>
                <w:bCs/>
                <w:sz w:val="24"/>
                <w:szCs w:val="24"/>
                <w:lang w:val="vi-VN"/>
              </w:rPr>
              <w:t>CỘNG HÒA XÃ HỘI CHỦ NGHĨA VIỆT NAM</w:t>
            </w:r>
            <w:r w:rsidRPr="004B587B">
              <w:rPr>
                <w:rFonts w:asciiTheme="majorHAnsi" w:hAnsiTheme="majorHAnsi" w:cstheme="majorHAnsi"/>
                <w:b/>
                <w:bCs/>
                <w:sz w:val="24"/>
                <w:szCs w:val="24"/>
                <w:lang w:val="vi-VN"/>
              </w:rPr>
              <w:br/>
              <w:t>Độc lập - Tự do - Hạnh phúc</w:t>
            </w:r>
            <w:r w:rsidRPr="004B587B">
              <w:rPr>
                <w:rFonts w:asciiTheme="majorHAnsi" w:hAnsiTheme="majorHAnsi" w:cstheme="majorHAnsi"/>
                <w:b/>
                <w:bCs/>
                <w:sz w:val="24"/>
                <w:szCs w:val="24"/>
                <w:lang w:val="vi-VN"/>
              </w:rPr>
              <w:br/>
              <w:t>----------------</w:t>
            </w:r>
          </w:p>
        </w:tc>
      </w:tr>
      <w:tr w:rsidR="004B587B" w:rsidRPr="004B587B" w:rsidTr="00F959CD">
        <w:trPr>
          <w:trHeight w:val="219"/>
        </w:trPr>
        <w:tc>
          <w:tcPr>
            <w:tcW w:w="3354" w:type="dxa"/>
            <w:tcMar>
              <w:top w:w="0" w:type="dxa"/>
              <w:left w:w="108" w:type="dxa"/>
              <w:bottom w:w="0" w:type="dxa"/>
              <w:right w:w="108" w:type="dxa"/>
            </w:tcMar>
          </w:tcPr>
          <w:p w:rsidR="004B587B" w:rsidRPr="004B587B" w:rsidRDefault="004B587B" w:rsidP="00F959CD">
            <w:pPr>
              <w:spacing w:before="120"/>
              <w:jc w:val="center"/>
              <w:rPr>
                <w:rFonts w:asciiTheme="majorHAnsi" w:hAnsiTheme="majorHAnsi" w:cstheme="majorHAnsi"/>
                <w:sz w:val="24"/>
                <w:szCs w:val="24"/>
              </w:rPr>
            </w:pPr>
            <w:r w:rsidRPr="004B587B">
              <w:rPr>
                <w:rFonts w:asciiTheme="majorHAnsi" w:hAnsiTheme="majorHAnsi" w:cstheme="majorHAnsi"/>
                <w:sz w:val="24"/>
                <w:szCs w:val="24"/>
                <w:lang w:val="vi-VN"/>
              </w:rPr>
              <w:t xml:space="preserve">Số: </w:t>
            </w:r>
            <w:r w:rsidRPr="004B587B">
              <w:rPr>
                <w:rFonts w:asciiTheme="majorHAnsi" w:hAnsiTheme="majorHAnsi" w:cstheme="majorHAnsi"/>
                <w:sz w:val="24"/>
                <w:szCs w:val="24"/>
              </w:rPr>
              <w:t>3906/QĐ-BYT</w:t>
            </w:r>
          </w:p>
        </w:tc>
        <w:tc>
          <w:tcPr>
            <w:tcW w:w="5641" w:type="dxa"/>
            <w:tcMar>
              <w:top w:w="0" w:type="dxa"/>
              <w:left w:w="108" w:type="dxa"/>
              <w:bottom w:w="0" w:type="dxa"/>
              <w:right w:w="108" w:type="dxa"/>
            </w:tcMar>
          </w:tcPr>
          <w:p w:rsidR="004B587B" w:rsidRPr="004B587B" w:rsidRDefault="004B587B" w:rsidP="00F959CD">
            <w:pPr>
              <w:spacing w:before="120"/>
              <w:jc w:val="right"/>
              <w:rPr>
                <w:rFonts w:asciiTheme="majorHAnsi" w:hAnsiTheme="majorHAnsi" w:cstheme="majorHAnsi"/>
                <w:sz w:val="24"/>
                <w:szCs w:val="24"/>
              </w:rPr>
            </w:pPr>
            <w:r w:rsidRPr="004B587B">
              <w:rPr>
                <w:rFonts w:asciiTheme="majorHAnsi" w:hAnsiTheme="majorHAnsi" w:cstheme="majorHAnsi"/>
                <w:i/>
                <w:iCs/>
                <w:sz w:val="24"/>
                <w:szCs w:val="24"/>
                <w:lang w:val="vi-VN"/>
              </w:rPr>
              <w:t xml:space="preserve">Hà Nội, ngày </w:t>
            </w:r>
            <w:r w:rsidRPr="004B587B">
              <w:rPr>
                <w:rFonts w:asciiTheme="majorHAnsi" w:hAnsiTheme="majorHAnsi" w:cstheme="majorHAnsi"/>
                <w:i/>
                <w:iCs/>
                <w:sz w:val="24"/>
                <w:szCs w:val="24"/>
              </w:rPr>
              <w:t>12</w:t>
            </w:r>
            <w:r w:rsidRPr="004B587B">
              <w:rPr>
                <w:rFonts w:asciiTheme="majorHAnsi" w:hAnsiTheme="majorHAnsi" w:cstheme="majorHAnsi"/>
                <w:i/>
                <w:iCs/>
                <w:sz w:val="24"/>
                <w:szCs w:val="24"/>
                <w:lang w:val="vi-VN"/>
              </w:rPr>
              <w:t xml:space="preserve"> tháng </w:t>
            </w:r>
            <w:r w:rsidRPr="004B587B">
              <w:rPr>
                <w:rFonts w:asciiTheme="majorHAnsi" w:hAnsiTheme="majorHAnsi" w:cstheme="majorHAnsi"/>
                <w:i/>
                <w:iCs/>
                <w:sz w:val="24"/>
                <w:szCs w:val="24"/>
              </w:rPr>
              <w:t>10</w:t>
            </w:r>
            <w:r w:rsidRPr="004B587B">
              <w:rPr>
                <w:rFonts w:asciiTheme="majorHAnsi" w:hAnsiTheme="majorHAnsi" w:cstheme="majorHAnsi"/>
                <w:i/>
                <w:iCs/>
                <w:sz w:val="24"/>
                <w:szCs w:val="24"/>
                <w:lang w:val="vi-VN"/>
              </w:rPr>
              <w:t xml:space="preserve"> năm 2012</w:t>
            </w:r>
          </w:p>
        </w:tc>
      </w:tr>
    </w:tbl>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w:t>
      </w:r>
    </w:p>
    <w:p w:rsidR="004B587B" w:rsidRPr="004B587B" w:rsidRDefault="004B587B" w:rsidP="004B587B">
      <w:pPr>
        <w:spacing w:before="120"/>
        <w:jc w:val="center"/>
        <w:rPr>
          <w:rFonts w:asciiTheme="majorHAnsi" w:hAnsiTheme="majorHAnsi" w:cstheme="majorHAnsi"/>
          <w:b/>
          <w:sz w:val="24"/>
          <w:szCs w:val="24"/>
        </w:rPr>
      </w:pPr>
      <w:bookmarkStart w:id="1" w:name="loai_1"/>
      <w:r w:rsidRPr="004B587B">
        <w:rPr>
          <w:rFonts w:asciiTheme="majorHAnsi" w:hAnsiTheme="majorHAnsi" w:cstheme="majorHAnsi"/>
          <w:b/>
          <w:bCs/>
          <w:sz w:val="24"/>
          <w:szCs w:val="24"/>
        </w:rPr>
        <w:t>QUYẾT ĐỊNH</w:t>
      </w:r>
      <w:bookmarkEnd w:id="1"/>
    </w:p>
    <w:p w:rsidR="004B587B" w:rsidRPr="004B587B" w:rsidRDefault="004B587B" w:rsidP="004B587B">
      <w:pPr>
        <w:spacing w:before="120"/>
        <w:jc w:val="center"/>
        <w:rPr>
          <w:rFonts w:asciiTheme="majorHAnsi" w:hAnsiTheme="majorHAnsi" w:cstheme="majorHAnsi"/>
          <w:sz w:val="24"/>
          <w:szCs w:val="24"/>
        </w:rPr>
      </w:pPr>
      <w:bookmarkStart w:id="2" w:name="loai_1_name"/>
      <w:r w:rsidRPr="004B587B">
        <w:rPr>
          <w:rFonts w:asciiTheme="majorHAnsi" w:hAnsiTheme="majorHAnsi" w:cstheme="majorHAnsi"/>
          <w:sz w:val="24"/>
          <w:szCs w:val="24"/>
          <w:lang w:val="vi-VN"/>
        </w:rPr>
        <w:t>VỀ VIỆC BAN HÀNH QUY TRÌNH KỸ THUẬT KHÁM BỆNH, CHỮA BỆNH CHUYÊN NGÀNH NHÃN KHOA</w:t>
      </w:r>
      <w:bookmarkEnd w:id="2"/>
    </w:p>
    <w:p w:rsidR="004B587B" w:rsidRPr="004B587B" w:rsidRDefault="004B587B" w:rsidP="004B587B">
      <w:pPr>
        <w:spacing w:before="120"/>
        <w:jc w:val="center"/>
        <w:rPr>
          <w:rFonts w:asciiTheme="majorHAnsi" w:hAnsiTheme="majorHAnsi" w:cstheme="majorHAnsi"/>
          <w:b/>
          <w:sz w:val="24"/>
          <w:szCs w:val="24"/>
        </w:rPr>
      </w:pPr>
      <w:r w:rsidRPr="004B587B">
        <w:rPr>
          <w:rFonts w:asciiTheme="majorHAnsi" w:hAnsiTheme="majorHAnsi" w:cstheme="majorHAnsi"/>
          <w:b/>
          <w:bCs/>
          <w:sz w:val="24"/>
          <w:szCs w:val="24"/>
          <w:lang w:val="vi-VN"/>
        </w:rPr>
        <w:t>BỘ TRƯỞNG BỘ Y TẾ</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i/>
          <w:iCs/>
          <w:sz w:val="24"/>
          <w:szCs w:val="24"/>
          <w:lang w:val="vi-VN"/>
        </w:rPr>
        <w:t>Căn cứ Nghị định số 188/2007/NĐ-CP ngày 27 thán</w:t>
      </w:r>
      <w:r w:rsidRPr="004B587B">
        <w:rPr>
          <w:rFonts w:asciiTheme="majorHAnsi" w:hAnsiTheme="majorHAnsi" w:cstheme="majorHAnsi"/>
          <w:i/>
          <w:iCs/>
          <w:sz w:val="24"/>
          <w:szCs w:val="24"/>
        </w:rPr>
        <w:t xml:space="preserve">g </w:t>
      </w:r>
      <w:r w:rsidRPr="004B587B">
        <w:rPr>
          <w:rFonts w:asciiTheme="majorHAnsi" w:hAnsiTheme="majorHAnsi" w:cstheme="majorHAnsi"/>
          <w:i/>
          <w:iCs/>
          <w:sz w:val="24"/>
          <w:szCs w:val="24"/>
          <w:lang w:val="vi-VN"/>
        </w:rPr>
        <w:t>12 năm 2007 và Nghị định số 22/201</w:t>
      </w:r>
      <w:r w:rsidRPr="004B587B">
        <w:rPr>
          <w:rFonts w:asciiTheme="majorHAnsi" w:hAnsiTheme="majorHAnsi" w:cstheme="majorHAnsi"/>
          <w:i/>
          <w:iCs/>
          <w:sz w:val="24"/>
          <w:szCs w:val="24"/>
        </w:rPr>
        <w:t>0</w:t>
      </w:r>
      <w:r w:rsidRPr="004B587B">
        <w:rPr>
          <w:rFonts w:asciiTheme="majorHAnsi" w:hAnsiTheme="majorHAnsi" w:cstheme="majorHAnsi"/>
          <w:i/>
          <w:iCs/>
          <w:sz w:val="24"/>
          <w:szCs w:val="24"/>
          <w:lang w:val="vi-VN"/>
        </w:rPr>
        <w:t>/NĐ-CP ngày 09/3/2010 của Chính phủ quy định chức năng, nhiệm vụ, quyền hạn và cơ cấu tổ chức của Bộ Y tế;</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i/>
          <w:iCs/>
          <w:sz w:val="24"/>
          <w:szCs w:val="24"/>
          <w:lang w:val="vi-VN"/>
        </w:rPr>
        <w:t>Căn cứ Biên bản họp n</w:t>
      </w:r>
      <w:r w:rsidRPr="004B587B">
        <w:rPr>
          <w:rFonts w:asciiTheme="majorHAnsi" w:hAnsiTheme="majorHAnsi" w:cstheme="majorHAnsi"/>
          <w:i/>
          <w:iCs/>
          <w:sz w:val="24"/>
          <w:szCs w:val="24"/>
        </w:rPr>
        <w:t>g</w:t>
      </w:r>
      <w:r w:rsidRPr="004B587B">
        <w:rPr>
          <w:rFonts w:asciiTheme="majorHAnsi" w:hAnsiTheme="majorHAnsi" w:cstheme="majorHAnsi"/>
          <w:i/>
          <w:iCs/>
          <w:sz w:val="24"/>
          <w:szCs w:val="24"/>
          <w:lang w:val="vi-VN"/>
        </w:rPr>
        <w:t>ày 25/4/2012 của Hội đồng nghiệm thu Quy trình kỹ thuật khám bệnh, chữa bệnh chuyên ngành Nhãn Khoa của Bộ Y tế;</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i/>
          <w:iCs/>
          <w:sz w:val="24"/>
          <w:szCs w:val="24"/>
          <w:lang w:val="vi-VN"/>
        </w:rPr>
        <w:t>Theo đề nghị của Cục trưởng Cục Quản lý khám, chữa bệnh</w:t>
      </w:r>
      <w:r w:rsidRPr="004B587B">
        <w:rPr>
          <w:rFonts w:asciiTheme="majorHAnsi" w:hAnsiTheme="majorHAnsi" w:cstheme="majorHAnsi"/>
          <w:i/>
          <w:iCs/>
          <w:sz w:val="24"/>
          <w:szCs w:val="24"/>
        </w:rPr>
        <w:t>,</w:t>
      </w:r>
    </w:p>
    <w:p w:rsidR="004B587B" w:rsidRPr="004B587B" w:rsidRDefault="004B587B" w:rsidP="004B587B">
      <w:pPr>
        <w:spacing w:before="120"/>
        <w:jc w:val="center"/>
        <w:rPr>
          <w:rFonts w:asciiTheme="majorHAnsi" w:hAnsiTheme="majorHAnsi" w:cstheme="majorHAnsi"/>
          <w:b/>
          <w:sz w:val="24"/>
          <w:szCs w:val="24"/>
        </w:rPr>
      </w:pPr>
      <w:r w:rsidRPr="004B587B">
        <w:rPr>
          <w:rFonts w:asciiTheme="majorHAnsi" w:hAnsiTheme="majorHAnsi" w:cstheme="majorHAnsi"/>
          <w:b/>
          <w:bCs/>
          <w:sz w:val="24"/>
          <w:szCs w:val="24"/>
        </w:rPr>
        <w:t>QUYẾT ĐỊNH</w:t>
      </w:r>
    </w:p>
    <w:p w:rsidR="004B587B" w:rsidRPr="004B587B" w:rsidRDefault="004B587B" w:rsidP="004B587B">
      <w:pPr>
        <w:spacing w:before="120"/>
        <w:rPr>
          <w:rFonts w:asciiTheme="majorHAnsi" w:hAnsiTheme="majorHAnsi" w:cstheme="majorHAnsi"/>
          <w:sz w:val="24"/>
          <w:szCs w:val="24"/>
        </w:rPr>
      </w:pPr>
      <w:bookmarkStart w:id="3" w:name="dieu_1"/>
      <w:r w:rsidRPr="004B587B">
        <w:rPr>
          <w:rFonts w:asciiTheme="majorHAnsi" w:hAnsiTheme="majorHAnsi" w:cstheme="majorHAnsi"/>
          <w:b/>
          <w:bCs/>
          <w:sz w:val="24"/>
          <w:szCs w:val="24"/>
          <w:lang w:val="vi-VN"/>
        </w:rPr>
        <w:t>Điều 1.</w:t>
      </w:r>
      <w:bookmarkEnd w:id="3"/>
      <w:r w:rsidRPr="004B587B">
        <w:rPr>
          <w:rFonts w:asciiTheme="majorHAnsi" w:hAnsiTheme="majorHAnsi" w:cstheme="majorHAnsi"/>
          <w:sz w:val="24"/>
          <w:szCs w:val="24"/>
          <w:lang w:val="vi-VN"/>
        </w:rPr>
        <w:t xml:space="preserve"> </w:t>
      </w:r>
      <w:bookmarkStart w:id="4" w:name="dieu_1_name"/>
      <w:r w:rsidRPr="004B587B">
        <w:rPr>
          <w:rFonts w:asciiTheme="majorHAnsi" w:hAnsiTheme="majorHAnsi" w:cstheme="majorHAnsi"/>
          <w:sz w:val="24"/>
          <w:szCs w:val="24"/>
          <w:lang w:val="vi-VN"/>
        </w:rPr>
        <w:t>Ban hành kèm theo Quyết định này 89 Quy trình kỹ thuật khám bệnh, chữa bệnh chuyên ngành Nhãn khoa.</w:t>
      </w:r>
      <w:bookmarkEnd w:id="4"/>
    </w:p>
    <w:p w:rsidR="004B587B" w:rsidRPr="004B587B" w:rsidRDefault="004B587B" w:rsidP="004B587B">
      <w:pPr>
        <w:spacing w:before="120"/>
        <w:rPr>
          <w:rFonts w:asciiTheme="majorHAnsi" w:hAnsiTheme="majorHAnsi" w:cstheme="majorHAnsi"/>
          <w:sz w:val="24"/>
          <w:szCs w:val="24"/>
        </w:rPr>
      </w:pPr>
      <w:bookmarkStart w:id="5" w:name="dieu_2"/>
      <w:r w:rsidRPr="004B587B">
        <w:rPr>
          <w:rFonts w:asciiTheme="majorHAnsi" w:hAnsiTheme="majorHAnsi" w:cstheme="majorHAnsi"/>
          <w:b/>
          <w:bCs/>
          <w:sz w:val="24"/>
          <w:szCs w:val="24"/>
          <w:lang w:val="vi-VN"/>
        </w:rPr>
        <w:t>Điều 2.</w:t>
      </w:r>
      <w:bookmarkEnd w:id="5"/>
      <w:r w:rsidRPr="004B587B">
        <w:rPr>
          <w:rFonts w:asciiTheme="majorHAnsi" w:hAnsiTheme="majorHAnsi" w:cstheme="majorHAnsi"/>
          <w:sz w:val="24"/>
          <w:szCs w:val="24"/>
          <w:lang w:val="vi-VN"/>
        </w:rPr>
        <w:t xml:space="preserve"> </w:t>
      </w:r>
      <w:bookmarkStart w:id="6" w:name="dieu_2_name"/>
      <w:r w:rsidRPr="004B587B">
        <w:rPr>
          <w:rFonts w:asciiTheme="majorHAnsi" w:hAnsiTheme="majorHAnsi" w:cstheme="majorHAnsi"/>
          <w:sz w:val="24"/>
          <w:szCs w:val="24"/>
          <w:lang w:val="vi-VN"/>
        </w:rPr>
        <w:t>Các Quy trình kỹ thuật khám bệnh, chữa bệnh chuyên ngành Nhãn khoa này áp dụng cho tất cả các cơ sở khám bệnh, chữa bệnh có đủ điều kiện thực hiện theo quy định hiện hành.</w:t>
      </w:r>
      <w:bookmarkEnd w:id="6"/>
    </w:p>
    <w:p w:rsidR="004B587B" w:rsidRPr="004B587B" w:rsidRDefault="004B587B" w:rsidP="004B587B">
      <w:pPr>
        <w:spacing w:before="120"/>
        <w:rPr>
          <w:rFonts w:asciiTheme="majorHAnsi" w:hAnsiTheme="majorHAnsi" w:cstheme="majorHAnsi"/>
          <w:sz w:val="24"/>
          <w:szCs w:val="24"/>
        </w:rPr>
      </w:pPr>
      <w:bookmarkStart w:id="7" w:name="dieu_3"/>
      <w:r w:rsidRPr="004B587B">
        <w:rPr>
          <w:rFonts w:asciiTheme="majorHAnsi" w:hAnsiTheme="majorHAnsi" w:cstheme="majorHAnsi"/>
          <w:b/>
          <w:bCs/>
          <w:sz w:val="24"/>
          <w:szCs w:val="24"/>
          <w:lang w:val="vi-VN"/>
        </w:rPr>
        <w:t>Điều 3.</w:t>
      </w:r>
      <w:bookmarkEnd w:id="7"/>
      <w:r w:rsidRPr="004B587B">
        <w:rPr>
          <w:rFonts w:asciiTheme="majorHAnsi" w:hAnsiTheme="majorHAnsi" w:cstheme="majorHAnsi"/>
          <w:sz w:val="24"/>
          <w:szCs w:val="24"/>
          <w:lang w:val="vi-VN"/>
        </w:rPr>
        <w:t xml:space="preserve"> </w:t>
      </w:r>
      <w:bookmarkStart w:id="8" w:name="dieu_3_name"/>
      <w:r w:rsidRPr="004B587B">
        <w:rPr>
          <w:rFonts w:asciiTheme="majorHAnsi" w:hAnsiTheme="majorHAnsi" w:cstheme="majorHAnsi"/>
          <w:sz w:val="24"/>
          <w:szCs w:val="24"/>
          <w:lang w:val="vi-VN"/>
        </w:rPr>
        <w:t>Quyết định này có hiệu lực từ ngày ký và ban hành.</w:t>
      </w:r>
      <w:bookmarkEnd w:id="8"/>
    </w:p>
    <w:p w:rsidR="004B587B" w:rsidRPr="004B587B" w:rsidRDefault="004B587B" w:rsidP="004B587B">
      <w:pPr>
        <w:spacing w:before="120"/>
        <w:rPr>
          <w:rFonts w:asciiTheme="majorHAnsi" w:hAnsiTheme="majorHAnsi" w:cstheme="majorHAnsi"/>
          <w:sz w:val="24"/>
          <w:szCs w:val="24"/>
        </w:rPr>
      </w:pPr>
      <w:bookmarkStart w:id="9" w:name="dieu_4"/>
      <w:r w:rsidRPr="004B587B">
        <w:rPr>
          <w:rFonts w:asciiTheme="majorHAnsi" w:hAnsiTheme="majorHAnsi" w:cstheme="majorHAnsi"/>
          <w:b/>
          <w:bCs/>
          <w:sz w:val="24"/>
          <w:szCs w:val="24"/>
          <w:lang w:val="vi-VN"/>
        </w:rPr>
        <w:t>Điều 4.</w:t>
      </w:r>
      <w:bookmarkEnd w:id="9"/>
      <w:r w:rsidRPr="004B587B">
        <w:rPr>
          <w:rFonts w:asciiTheme="majorHAnsi" w:hAnsiTheme="majorHAnsi" w:cstheme="majorHAnsi"/>
          <w:sz w:val="24"/>
          <w:szCs w:val="24"/>
          <w:lang w:val="vi-VN"/>
        </w:rPr>
        <w:t xml:space="preserve"> </w:t>
      </w:r>
      <w:bookmarkStart w:id="10" w:name="dieu_4_name"/>
      <w:r w:rsidRPr="004B587B">
        <w:rPr>
          <w:rFonts w:asciiTheme="majorHAnsi" w:hAnsiTheme="majorHAnsi" w:cstheme="majorHAnsi"/>
          <w:sz w:val="24"/>
          <w:szCs w:val="24"/>
          <w:lang w:val="vi-VN"/>
        </w:rPr>
        <w:t>Các Ông, Bà: Chánh Văn phòng Bộ, Cục trưởng Cục Quản lý khám, chữa bệnh, Chánh thanh tra Bộ; các Vụ trưởng, Cục trưởng các Vụ, Cục của Bộ Y tế; Giám đốc các Bệnh viện, Viện có giường trực thuộc Bộ Y tế, Giám đốc Sở Y tế các tỉnh, thành phố trực thuộc trung ương; Thủ trưởng Y tế các Bộ, ngành và Thủ trưởng các đơn vị có liên quan chịu trách nhiệm thi hành Quyết định này./.</w:t>
      </w:r>
      <w:bookmarkEnd w:id="10"/>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w:t>
      </w:r>
    </w:p>
    <w:tbl>
      <w:tblPr>
        <w:tblW w:w="0" w:type="auto"/>
        <w:tblCellMar>
          <w:left w:w="0" w:type="dxa"/>
          <w:right w:w="0" w:type="dxa"/>
        </w:tblCellMar>
        <w:tblLook w:val="0000"/>
      </w:tblPr>
      <w:tblGrid>
        <w:gridCol w:w="4428"/>
        <w:gridCol w:w="4500"/>
      </w:tblGrid>
      <w:tr w:rsidR="004B587B" w:rsidRPr="004B587B" w:rsidTr="00F959CD">
        <w:tc>
          <w:tcPr>
            <w:tcW w:w="4428" w:type="dxa"/>
            <w:tcMar>
              <w:top w:w="0" w:type="dxa"/>
              <w:left w:w="108" w:type="dxa"/>
              <w:bottom w:w="0" w:type="dxa"/>
              <w:right w:w="108" w:type="dxa"/>
            </w:tcMar>
          </w:tcPr>
          <w:p w:rsidR="004B587B" w:rsidRPr="004B587B" w:rsidRDefault="004B587B" w:rsidP="00F959CD">
            <w:pPr>
              <w:spacing w:before="120"/>
              <w:rPr>
                <w:rFonts w:asciiTheme="majorHAnsi" w:hAnsiTheme="majorHAnsi" w:cstheme="majorHAnsi"/>
                <w:sz w:val="24"/>
                <w:szCs w:val="24"/>
              </w:rPr>
            </w:pPr>
            <w:r w:rsidRPr="004B587B">
              <w:rPr>
                <w:rFonts w:asciiTheme="majorHAnsi" w:hAnsiTheme="majorHAnsi" w:cstheme="majorHAnsi"/>
                <w:bCs/>
                <w:i/>
                <w:iCs/>
                <w:sz w:val="24"/>
                <w:szCs w:val="24"/>
                <w:lang w:val="vi-VN"/>
              </w:rPr>
              <w:t> </w:t>
            </w:r>
          </w:p>
          <w:p w:rsidR="004B587B" w:rsidRPr="004B587B" w:rsidRDefault="004B587B" w:rsidP="00F959CD">
            <w:pPr>
              <w:spacing w:before="120"/>
              <w:rPr>
                <w:rFonts w:asciiTheme="majorHAnsi" w:hAnsiTheme="majorHAnsi" w:cstheme="majorHAnsi"/>
                <w:sz w:val="24"/>
                <w:szCs w:val="24"/>
              </w:rPr>
            </w:pPr>
            <w:r w:rsidRPr="004B587B">
              <w:rPr>
                <w:rFonts w:asciiTheme="majorHAnsi" w:hAnsiTheme="majorHAnsi" w:cstheme="majorHAnsi"/>
                <w:b/>
                <w:bCs/>
                <w:i/>
                <w:iCs/>
                <w:sz w:val="24"/>
                <w:szCs w:val="24"/>
                <w:lang w:val="vi-VN"/>
              </w:rPr>
              <w:t>Nơi nhận:</w:t>
            </w:r>
            <w:r w:rsidRPr="004B587B">
              <w:rPr>
                <w:rFonts w:asciiTheme="majorHAnsi" w:hAnsiTheme="majorHAnsi" w:cstheme="majorHAnsi"/>
                <w:bCs/>
                <w:i/>
                <w:iCs/>
                <w:sz w:val="24"/>
                <w:szCs w:val="24"/>
                <w:lang w:val="vi-VN"/>
              </w:rPr>
              <w:br/>
            </w:r>
            <w:r w:rsidRPr="004B587B">
              <w:rPr>
                <w:rFonts w:asciiTheme="majorHAnsi" w:hAnsiTheme="majorHAnsi" w:cstheme="majorHAnsi"/>
                <w:sz w:val="24"/>
                <w:szCs w:val="24"/>
              </w:rPr>
              <w:t xml:space="preserve">- </w:t>
            </w:r>
            <w:r w:rsidRPr="004B587B">
              <w:rPr>
                <w:rFonts w:asciiTheme="majorHAnsi" w:hAnsiTheme="majorHAnsi" w:cstheme="majorHAnsi"/>
                <w:sz w:val="24"/>
                <w:szCs w:val="24"/>
                <w:lang w:val="vi-VN"/>
              </w:rPr>
              <w:t>Như Điều 4;</w:t>
            </w:r>
            <w:r w:rsidRPr="004B587B">
              <w:rPr>
                <w:rFonts w:asciiTheme="majorHAnsi" w:hAnsiTheme="majorHAnsi" w:cstheme="majorHAnsi"/>
                <w:sz w:val="24"/>
                <w:szCs w:val="24"/>
                <w:lang w:val="vi-VN"/>
              </w:rPr>
              <w:br/>
            </w:r>
            <w:r w:rsidRPr="004B587B">
              <w:rPr>
                <w:rFonts w:asciiTheme="majorHAnsi" w:hAnsiTheme="majorHAnsi" w:cstheme="majorHAnsi"/>
                <w:sz w:val="24"/>
                <w:szCs w:val="24"/>
              </w:rPr>
              <w:t xml:space="preserve">- </w:t>
            </w:r>
            <w:r w:rsidRPr="004B587B">
              <w:rPr>
                <w:rFonts w:asciiTheme="majorHAnsi" w:hAnsiTheme="majorHAnsi" w:cstheme="majorHAnsi"/>
                <w:sz w:val="24"/>
                <w:szCs w:val="24"/>
                <w:lang w:val="vi-VN"/>
              </w:rPr>
              <w:t>Bộ trư</w:t>
            </w:r>
            <w:r w:rsidRPr="004B587B">
              <w:rPr>
                <w:rFonts w:asciiTheme="majorHAnsi" w:hAnsiTheme="majorHAnsi" w:cstheme="majorHAnsi"/>
                <w:sz w:val="24"/>
                <w:szCs w:val="24"/>
              </w:rPr>
              <w:t>ở</w:t>
            </w:r>
            <w:r w:rsidRPr="004B587B">
              <w:rPr>
                <w:rFonts w:asciiTheme="majorHAnsi" w:hAnsiTheme="majorHAnsi" w:cstheme="majorHAnsi"/>
                <w:sz w:val="24"/>
                <w:szCs w:val="24"/>
                <w:lang w:val="vi-VN"/>
              </w:rPr>
              <w:t>ng (để báo cáo);</w:t>
            </w:r>
            <w:r w:rsidRPr="004B587B">
              <w:rPr>
                <w:rFonts w:asciiTheme="majorHAnsi" w:hAnsiTheme="majorHAnsi" w:cstheme="majorHAnsi"/>
                <w:sz w:val="24"/>
                <w:szCs w:val="24"/>
                <w:lang w:val="vi-VN"/>
              </w:rPr>
              <w:br/>
            </w:r>
            <w:r w:rsidRPr="004B587B">
              <w:rPr>
                <w:rFonts w:asciiTheme="majorHAnsi" w:hAnsiTheme="majorHAnsi" w:cstheme="majorHAnsi"/>
                <w:sz w:val="24"/>
                <w:szCs w:val="24"/>
              </w:rPr>
              <w:t xml:space="preserve">- </w:t>
            </w:r>
            <w:r w:rsidRPr="004B587B">
              <w:rPr>
                <w:rFonts w:asciiTheme="majorHAnsi" w:hAnsiTheme="majorHAnsi" w:cstheme="majorHAnsi"/>
                <w:sz w:val="24"/>
                <w:szCs w:val="24"/>
                <w:lang w:val="vi-VN"/>
              </w:rPr>
              <w:t>Lưu: VT, KCB.</w:t>
            </w:r>
          </w:p>
        </w:tc>
        <w:tc>
          <w:tcPr>
            <w:tcW w:w="4500" w:type="dxa"/>
            <w:tcMar>
              <w:top w:w="0" w:type="dxa"/>
              <w:left w:w="108" w:type="dxa"/>
              <w:bottom w:w="0" w:type="dxa"/>
              <w:right w:w="108" w:type="dxa"/>
            </w:tcMar>
          </w:tcPr>
          <w:p w:rsidR="004B587B" w:rsidRPr="004B587B" w:rsidRDefault="004B587B" w:rsidP="00F959CD">
            <w:pPr>
              <w:spacing w:before="120"/>
              <w:jc w:val="center"/>
              <w:rPr>
                <w:rFonts w:asciiTheme="majorHAnsi" w:hAnsiTheme="majorHAnsi" w:cstheme="majorHAnsi"/>
                <w:b/>
                <w:sz w:val="24"/>
                <w:szCs w:val="24"/>
              </w:rPr>
            </w:pPr>
            <w:r w:rsidRPr="004B587B">
              <w:rPr>
                <w:rFonts w:asciiTheme="majorHAnsi" w:hAnsiTheme="majorHAnsi" w:cstheme="majorHAnsi"/>
                <w:b/>
                <w:bCs/>
                <w:sz w:val="24"/>
                <w:szCs w:val="24"/>
              </w:rPr>
              <w:t>KT. BỘ TRƯỞNG</w:t>
            </w:r>
            <w:r w:rsidRPr="004B587B">
              <w:rPr>
                <w:rFonts w:asciiTheme="majorHAnsi" w:hAnsiTheme="majorHAnsi" w:cstheme="majorHAnsi"/>
                <w:b/>
                <w:bCs/>
                <w:sz w:val="24"/>
                <w:szCs w:val="24"/>
              </w:rPr>
              <w:br/>
              <w:t>THỨ TRƯỞNG</w:t>
            </w:r>
            <w:r w:rsidRPr="004B587B">
              <w:rPr>
                <w:rFonts w:asciiTheme="majorHAnsi" w:hAnsiTheme="majorHAnsi" w:cstheme="majorHAnsi"/>
                <w:b/>
                <w:bCs/>
                <w:sz w:val="24"/>
                <w:szCs w:val="24"/>
              </w:rPr>
              <w:br/>
            </w:r>
            <w:r w:rsidRPr="004B587B">
              <w:rPr>
                <w:rFonts w:asciiTheme="majorHAnsi" w:hAnsiTheme="majorHAnsi" w:cstheme="majorHAnsi"/>
                <w:b/>
                <w:bCs/>
                <w:sz w:val="24"/>
                <w:szCs w:val="24"/>
              </w:rPr>
              <w:br/>
            </w:r>
            <w:r w:rsidRPr="004B587B">
              <w:rPr>
                <w:rFonts w:asciiTheme="majorHAnsi" w:hAnsiTheme="majorHAnsi" w:cstheme="majorHAnsi"/>
                <w:b/>
                <w:bCs/>
                <w:sz w:val="24"/>
                <w:szCs w:val="24"/>
              </w:rPr>
              <w:br/>
            </w:r>
            <w:r w:rsidRPr="004B587B">
              <w:rPr>
                <w:rFonts w:asciiTheme="majorHAnsi" w:hAnsiTheme="majorHAnsi" w:cstheme="majorHAnsi"/>
                <w:b/>
                <w:bCs/>
                <w:sz w:val="24"/>
                <w:szCs w:val="24"/>
              </w:rPr>
              <w:br/>
            </w:r>
            <w:r w:rsidRPr="004B587B">
              <w:rPr>
                <w:rFonts w:asciiTheme="majorHAnsi" w:hAnsiTheme="majorHAnsi" w:cstheme="majorHAnsi"/>
                <w:b/>
                <w:bCs/>
                <w:sz w:val="24"/>
                <w:szCs w:val="24"/>
              </w:rPr>
              <w:br/>
              <w:t>Nguyễn Thị Xuyên</w:t>
            </w:r>
          </w:p>
        </w:tc>
      </w:tr>
    </w:tbl>
    <w:p w:rsidR="004B587B" w:rsidRDefault="004B587B" w:rsidP="004B587B">
      <w:pPr>
        <w:spacing w:before="120"/>
        <w:jc w:val="center"/>
        <w:rPr>
          <w:rFonts w:asciiTheme="majorHAnsi" w:hAnsiTheme="majorHAnsi" w:cstheme="majorHAnsi"/>
          <w:b/>
          <w:sz w:val="24"/>
          <w:szCs w:val="24"/>
        </w:rPr>
      </w:pPr>
    </w:p>
    <w:p w:rsidR="004B587B" w:rsidRDefault="004B587B">
      <w:pPr>
        <w:spacing w:after="200" w:line="276" w:lineRule="auto"/>
        <w:rPr>
          <w:rFonts w:asciiTheme="majorHAnsi" w:hAnsiTheme="majorHAnsi" w:cstheme="majorHAnsi"/>
          <w:b/>
          <w:sz w:val="24"/>
          <w:szCs w:val="24"/>
        </w:rPr>
      </w:pPr>
      <w:r>
        <w:rPr>
          <w:rFonts w:asciiTheme="majorHAnsi" w:hAnsiTheme="majorHAnsi" w:cstheme="majorHAnsi"/>
          <w:b/>
          <w:sz w:val="24"/>
          <w:szCs w:val="24"/>
        </w:rPr>
        <w:br w:type="page"/>
      </w:r>
    </w:p>
    <w:p w:rsidR="004B587B" w:rsidRPr="004B587B" w:rsidRDefault="004B587B" w:rsidP="004B587B">
      <w:pPr>
        <w:spacing w:before="120"/>
        <w:jc w:val="center"/>
        <w:rPr>
          <w:rFonts w:asciiTheme="majorHAnsi" w:hAnsiTheme="majorHAnsi" w:cstheme="majorHAnsi"/>
          <w:b/>
          <w:sz w:val="24"/>
          <w:szCs w:val="24"/>
        </w:rPr>
      </w:pPr>
    </w:p>
    <w:p w:rsidR="004B587B" w:rsidRPr="004B587B" w:rsidRDefault="004B587B" w:rsidP="004B587B">
      <w:pPr>
        <w:pStyle w:val="Heading1"/>
      </w:pPr>
      <w:bookmarkStart w:id="11" w:name="_Toc522265731"/>
      <w:r w:rsidRPr="004B587B">
        <w:rPr>
          <w:szCs w:val="24"/>
        </w:rPr>
        <w:t xml:space="preserve">1. </w:t>
      </w:r>
      <w:r w:rsidRPr="004B587B">
        <w:t>THỦ THUẬT CHÍCH ÁP XE TÚI LỆ</w:t>
      </w:r>
      <w:bookmarkEnd w:id="0"/>
      <w:bookmarkEnd w:id="11"/>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 ĐẠI CƯƠNG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Áp xe túi lệ là hậu quả của quá trình viêm nhiễm cấp tính ở túi lệ và tổ chức xung quanh vùng túi lệ. Chích áp xe túi lệ nhằm tạo đường dẫn lưu để làm mủ thoát ra khỏi ổ áp xe túi lệ.</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 CHỈ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Các trường hợp áp xe túi lệ.</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III. CHỐNG CHỈ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Áp xe đang trong tình trạng viêm tỏa lan.</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IV. CHUẨN BỊ</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1. Người thực hiện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Phẫu thuật viên chuyên khoa Mắt được đào tạo.</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2. Phương tiện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Dao phẫu thuật số 11, bông gạc.</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3. Người bệnh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Người bệnh được tư vấn trước phẫu thuật.</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4. Hồ sơ bệnh án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Theo quy định chung.</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V. CÁC BƯỚC TIẾN HÀNH</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1. Kiểm tra hồ sơ</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2. Kiểm tra người bệnh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b/>
          <w:sz w:val="24"/>
          <w:szCs w:val="24"/>
          <w:lang w:val="fr-FR"/>
        </w:rPr>
        <w:t>3. Thực hiện kỹ thuật</w:t>
      </w:r>
    </w:p>
    <w:p w:rsidR="004B587B" w:rsidRPr="004B587B" w:rsidRDefault="004B587B" w:rsidP="004B587B">
      <w:pPr>
        <w:spacing w:before="120"/>
        <w:rPr>
          <w:rFonts w:asciiTheme="majorHAnsi" w:hAnsiTheme="majorHAnsi" w:cstheme="majorHAnsi"/>
          <w:b/>
          <w:i/>
          <w:sz w:val="24"/>
          <w:szCs w:val="24"/>
          <w:lang w:val="fr-FR"/>
        </w:rPr>
      </w:pPr>
      <w:r w:rsidRPr="004B587B">
        <w:rPr>
          <w:rFonts w:asciiTheme="majorHAnsi" w:hAnsiTheme="majorHAnsi" w:cstheme="majorHAnsi"/>
          <w:b/>
          <w:i/>
          <w:sz w:val="24"/>
          <w:szCs w:val="24"/>
          <w:lang w:val="fr-FR"/>
        </w:rPr>
        <w:t>3.1. Vô cảm</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Có thể gây tê tại vùng quanh túi lệ bằng thuốc tê hoặc rạch trực tiếp vùng áp xe mà không cần gây tê (với các trường hợp áp xe nặng).</w:t>
      </w:r>
    </w:p>
    <w:p w:rsidR="004B587B" w:rsidRPr="004B587B" w:rsidRDefault="004B587B" w:rsidP="004B587B">
      <w:pPr>
        <w:spacing w:before="120"/>
        <w:rPr>
          <w:rFonts w:asciiTheme="majorHAnsi" w:hAnsiTheme="majorHAnsi" w:cstheme="majorHAnsi"/>
          <w:b/>
          <w:i/>
          <w:sz w:val="24"/>
          <w:szCs w:val="24"/>
          <w:lang w:val="fr-FR"/>
        </w:rPr>
      </w:pPr>
      <w:r w:rsidRPr="004B587B">
        <w:rPr>
          <w:rFonts w:asciiTheme="majorHAnsi" w:hAnsiTheme="majorHAnsi" w:cstheme="majorHAnsi"/>
          <w:b/>
          <w:i/>
          <w:sz w:val="24"/>
          <w:szCs w:val="24"/>
          <w:lang w:val="fr-FR"/>
        </w:rPr>
        <w:t>3.2. Kỹ thuật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Sát trùng vùng áp xe bằng betadin 10%.</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Dùng dao rạch ở vùng trung tâm (đỉnh) của khối áp xe. Mở rộng để tạo điều kiện cho mủ và chất hoại tử thoát ra dễ dàng.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Ấn làm cho mủ thoát ra đường rạch.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Băng.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Tiếp tục dùng kháng sinh toàn thân, giảm đau, giảm phù.</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Chuẩn bị phẫu thuật nối thông túi lệ mũi hoặc cắt bỏ túi lệ sau 2 - 4 tuần.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Bảo đảm lỗ rò liền.</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VI. THEO DÕI</w:t>
      </w:r>
    </w:p>
    <w:p w:rsid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Kháng sinh toàn thân, tại chỗ, chống phù nề.</w:t>
      </w:r>
    </w:p>
    <w:p w:rsidR="004B587B" w:rsidRDefault="004B587B" w:rsidP="004B587B">
      <w:pPr>
        <w:spacing w:before="120"/>
        <w:rPr>
          <w:rFonts w:asciiTheme="majorHAnsi" w:hAnsiTheme="majorHAnsi" w:cstheme="majorHAnsi"/>
          <w:sz w:val="24"/>
          <w:szCs w:val="24"/>
          <w:lang w:val="fr-FR"/>
        </w:rPr>
      </w:pPr>
    </w:p>
    <w:p w:rsidR="004B587B" w:rsidRPr="004B587B" w:rsidRDefault="004B587B" w:rsidP="004B587B">
      <w:pPr>
        <w:spacing w:before="120"/>
        <w:rPr>
          <w:rFonts w:asciiTheme="majorHAnsi" w:hAnsiTheme="majorHAnsi" w:cstheme="majorHAnsi"/>
          <w:sz w:val="24"/>
          <w:szCs w:val="24"/>
          <w:lang w:val="fr-FR"/>
        </w:rPr>
      </w:pPr>
    </w:p>
    <w:p w:rsidR="004B587B" w:rsidRDefault="004B587B" w:rsidP="004B587B">
      <w:pPr>
        <w:pStyle w:val="Heading1"/>
        <w:rPr>
          <w:lang w:val="fr-FR"/>
        </w:rPr>
      </w:pPr>
      <w:bookmarkStart w:id="12" w:name="chuong_pl_33"/>
      <w:bookmarkStart w:id="13" w:name="_Toc522265732"/>
      <w:r>
        <w:rPr>
          <w:lang w:val="fr-FR"/>
        </w:rPr>
        <w:lastRenderedPageBreak/>
        <w:t xml:space="preserve">2. </w:t>
      </w:r>
      <w:r w:rsidRPr="004B587B">
        <w:rPr>
          <w:lang w:val="fr-FR"/>
        </w:rPr>
        <w:t>PHẪU THUẬT KHÂU VẾT THƯƠNG DA MI</w:t>
      </w:r>
      <w:bookmarkEnd w:id="12"/>
      <w:bookmarkEnd w:id="13"/>
    </w:p>
    <w:p w:rsidR="004B587B" w:rsidRPr="004B587B" w:rsidRDefault="004B587B" w:rsidP="004B587B">
      <w:pPr>
        <w:rPr>
          <w:lang w:val="fr-FR"/>
        </w:rPr>
      </w:pP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 ĐẠI CƯƠNG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Khâu vết thương mi là một phẫu thuật cấp cứu để phục hồi chức năng và giải phẫu của mi mắt. Vết thương mi xử lý sớm sẽ làm giảm nguy cơ nhiễm khuẩn và tạo điều kiện tốt cho quá trình làm sẹo vết thương.</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 CHỈ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Vết thương mi gây chảy máu và có nguy cơ gây biến dạng mi.</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III. CHỐNG CHỈ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Người bệnh có kèm đa chấn thương hoặc chấn thương toàn thân có khả năng ảnh hưởng đến tính mạng cần được ưu tiên cho cấp cứu toàn thân trước khi xử lý vết thương mi.</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IV. CHUẨN BỊ</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1. Người thực hiện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Bác sĩ chuyên khoa Mắt.</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2. Phương tiện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Hiển vi phẫu thuật và bộ dụng cụ vi phẫu.</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Bộ dụng cụ trung phẫu, các loại chỉ tiêu, chỉ không tiêu (thường dùng 6-0 nilon, 5-0 vicryl, 6-0 vicryl).</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3. Người bệnh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Khám mắt toàn diện: theo mẫu chung.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Người bệnh được tư vấn trước phẫu thuật.</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4. Hồ sơ bệnh án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Theo quy định chung của Bộ Y tế.</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V. CÁC BƯỚC TIẾN HÀNH</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1. Kiểm tra hồ sơ</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2. Kiểm tra người bệnh</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3. Thực hiện kỹ thuật</w:t>
      </w:r>
    </w:p>
    <w:p w:rsidR="004B587B" w:rsidRPr="004B587B" w:rsidRDefault="004B587B" w:rsidP="004B587B">
      <w:pPr>
        <w:spacing w:before="120"/>
        <w:rPr>
          <w:rFonts w:asciiTheme="majorHAnsi" w:hAnsiTheme="majorHAnsi" w:cstheme="majorHAnsi"/>
          <w:b/>
          <w:i/>
          <w:sz w:val="24"/>
          <w:szCs w:val="24"/>
          <w:lang w:val="fr-FR"/>
        </w:rPr>
      </w:pPr>
      <w:r w:rsidRPr="004B587B">
        <w:rPr>
          <w:rFonts w:asciiTheme="majorHAnsi" w:hAnsiTheme="majorHAnsi" w:cstheme="majorHAnsi"/>
          <w:b/>
          <w:i/>
          <w:sz w:val="24"/>
          <w:szCs w:val="24"/>
          <w:lang w:val="fr-FR"/>
        </w:rPr>
        <w:t>3.1. Vô cảm</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Gây tê tại chỗ hoặc gây mê</w:t>
      </w:r>
    </w:p>
    <w:p w:rsidR="004B587B" w:rsidRPr="004B587B" w:rsidRDefault="004B587B" w:rsidP="004B587B">
      <w:pPr>
        <w:spacing w:before="120"/>
        <w:rPr>
          <w:rFonts w:asciiTheme="majorHAnsi" w:hAnsiTheme="majorHAnsi" w:cstheme="majorHAnsi"/>
          <w:b/>
          <w:i/>
          <w:sz w:val="24"/>
          <w:szCs w:val="24"/>
          <w:lang w:val="fr-FR"/>
        </w:rPr>
      </w:pPr>
      <w:r w:rsidRPr="004B587B">
        <w:rPr>
          <w:rFonts w:asciiTheme="majorHAnsi" w:hAnsiTheme="majorHAnsi" w:cstheme="majorHAnsi"/>
          <w:b/>
          <w:i/>
          <w:sz w:val="24"/>
          <w:szCs w:val="24"/>
          <w:lang w:val="fr-FR"/>
        </w:rPr>
        <w:t>3.2. Kỹ thuật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Kiểm tra tổn thương, dùng kẹp phẫu tích gắp hết dị vật trong vết thương nếu có, cắt lọc các tổ chức hoại tử.</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Các dị vật nhỏ, ở sâu có thể rửa sạch bằng nước muối sinh lý hoặc nước oxy già.</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xml:space="preserve">Kiểm kê, đánh giá mức độ tổn thương tại mi mắt. </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Nguyên tắc khâu phục hồi vết thương mi:</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Trường hợp đứt dây chằng mi trong phải khâu phục hồi trước tiên bằng chỉ 6-0 không tiêu.</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Trường hợp vết thương mi không đi hết chiều dày mi: lần lượt khâu các lớp cơ vòng mi và tổ chức dưới da bằng chỉ tiêu 6-0 hoặc 7-0; khâu da mi bằng chỉ 6-0 không tiêu.</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xml:space="preserve">Trường hợp vết thương mi đi hết chiều dày và có rách bờ tự do mi: trước tiên khâu phục hồi giải phẫu bờ mi bằng 2 mũi chỉ không tiêu: 1 mũi đi qua hàng chân lông mi, 1 mũi đi qua đường xám (tương đương với vị trí tuyến bờ mi). Sử dụng chỉ 6-0 không tiêu. Tiếp theo khâu </w:t>
      </w:r>
      <w:r w:rsidRPr="004B587B">
        <w:rPr>
          <w:rFonts w:asciiTheme="majorHAnsi" w:hAnsiTheme="majorHAnsi" w:cstheme="majorHAnsi"/>
          <w:sz w:val="24"/>
          <w:szCs w:val="24"/>
          <w:lang w:val="fr-FR"/>
        </w:rPr>
        <w:lastRenderedPageBreak/>
        <w:t>lớp kết mạc và sụn mi bằng chỉ tiêu với đầu chỉ nằm trong chiều dày vết thương. Khâu lớp cơ vòng mi và tổ chức dưới da bằng chỉ tiêu. Sau cùng đóng lớp da bằng chỉ 6-0.</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Trường hợp vết thương mi đi vào tổ chức hốc mắt: Có thể cắt lọc tổ chức mỡ hốc mắt bẩn, bám dính dị vật. Khâu phục hồi vách ngăn hốc mắt bằng chỉ tiêu, sau đó các bước xử lý tiếp theo tương tự như với vết thương mi đi hết chiều dày.</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Trường hợp có tổn thương xương hốc mắt có thể lấy bỏ các mảnh xương nhỏ, sau đó khâu vết thương mi.</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Kết thúc phẫu thuật: tra dung dịch betadin 5% hoặc 10%, mỡ kháng sinh, băng mắt.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Cắt chỉ da mi sau 7- 10 ngày.</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VI. THEO DÕI</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Tình trạng mi: mi khép, hở hay biến dạng.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Tình trạng nhiễm khuẩn vết thương.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Tình trạng phục hồi giải phẫu mi tốt hay xấu.</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Điều trị nội khoa:</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Tại chỗ: tra kháng sinh tại chỗ + corticoid (Ví dụ: maxitrol 4l/ngày).</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Toàn thân: kháng sinh uống toàn thân (Ví dụ: zinnat 0,25g x 2 viên /ngày, người lớn).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Giảm phù, chống viêm (Ví dụ: amitase 10mg, 4 viên /ngày).</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VII. XỬ LÝ TAI BIẾN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Chảy máu: do cầm máu không tốt, có thể băng ép; trường hợp chảy máu nhiều có thể mở lại vết phẫu thuật, cầm máu bằng đốt điện hoặc buộc chỉ nút mạch.</w:t>
      </w:r>
    </w:p>
    <w:p w:rsid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Nhiễm khuẩn hoặc áp xe mi: hay gặp trên vết thương bẩn, còn sót nhiều dị vật: cần điều trị kháng sinh mạnh phối hợp. Tại vết thương có thể chích áp xe tạo đường thoát mủ ra ngoài. Trường hợp rò mủ dai dẳng có thể do nguyên nhân còn sót dị vật: cần kiểm tra lại vết thương, tìm dị vật và làm sạch lại vết thương trước khi đóng mép khâu lại.</w:t>
      </w:r>
    </w:p>
    <w:p w:rsidR="004B587B" w:rsidRPr="004B587B" w:rsidRDefault="004B587B" w:rsidP="004B587B">
      <w:pPr>
        <w:spacing w:before="120"/>
        <w:rPr>
          <w:rFonts w:asciiTheme="majorHAnsi" w:hAnsiTheme="majorHAnsi" w:cstheme="majorHAnsi"/>
          <w:sz w:val="24"/>
          <w:szCs w:val="24"/>
          <w:lang w:val="fr-FR"/>
        </w:rPr>
      </w:pPr>
    </w:p>
    <w:p w:rsidR="004B587B" w:rsidRDefault="004B587B" w:rsidP="004B587B">
      <w:pPr>
        <w:pStyle w:val="Heading1"/>
        <w:rPr>
          <w:lang w:val="fr-FR"/>
        </w:rPr>
      </w:pPr>
      <w:bookmarkStart w:id="14" w:name="chuong_pl_48"/>
      <w:bookmarkStart w:id="15" w:name="_Toc522265733"/>
      <w:r>
        <w:rPr>
          <w:lang w:val="fr-FR"/>
        </w:rPr>
        <w:t xml:space="preserve">3. </w:t>
      </w:r>
      <w:r w:rsidRPr="004B587B">
        <w:rPr>
          <w:lang w:val="fr-FR"/>
        </w:rPr>
        <w:t>PHẪU THUẬT CẮT U MI</w:t>
      </w:r>
      <w:bookmarkEnd w:id="14"/>
      <w:bookmarkEnd w:id="15"/>
    </w:p>
    <w:p w:rsidR="004B587B" w:rsidRPr="004B587B" w:rsidRDefault="004B587B" w:rsidP="004B587B">
      <w:pPr>
        <w:spacing w:before="120"/>
        <w:jc w:val="center"/>
        <w:rPr>
          <w:rFonts w:asciiTheme="majorHAnsi" w:hAnsiTheme="majorHAnsi" w:cstheme="majorHAnsi"/>
          <w:b/>
          <w:sz w:val="24"/>
          <w:szCs w:val="24"/>
          <w:lang w:val="fr-FR"/>
        </w:rPr>
      </w:pP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 ĐẠI CƯƠNG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Phẫu thuật cắt u mi nhằm loại bỏ khối u mi và làm xét nghiệm mô bệnh học.</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 CHỈ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Khối u mi phát triển nhanh nghi ngờ ung thư hoặc được chẩn đoán lâm sàng là ung thư.</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Khối u mi lành tính ảnh hưởng chức năng và thẩm mỹ.</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III. CHỐNG CHỈ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Khối u mi phát triển lan rộng và sâu vào hốc mắt.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Tình trạng toàn thân không cho phép phẫu thuật.</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IV. CHUẨN BỊ</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1. Người thực hiện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Bác sĩ chuyên khoa Mắt.</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2. Phương tiện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Một bộ dụng cụ cắt u tạo hình.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Thanh đè nhựa, kim loại.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lastRenderedPageBreak/>
        <w:t>- Máy hút, dao điện.</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3. Người bệnh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Khám mắt toàn diện.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Chụp Xquang phổi nếu là ung thư mi.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Chụp hố mắt thẳng nghiêng phát hiện tổn thương xương hốc mắt nếu nghi ngờ.</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Kiểm tra hệ thống hạch trước tai, dưới hàm, toàn thân.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Người bệnh được tư vấn trước phẫu thuật.</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4. Hồ sơ bệnh án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Theo quy định của Bộ Y tế.</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V. CÁC BƯỚC TIẾN HÀNH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1. Kiểm tra hồ sơ</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2. Kiểm tra người bệnh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3. Thực hiện kỹ thuật</w:t>
      </w:r>
    </w:p>
    <w:p w:rsidR="004B587B" w:rsidRPr="004B587B" w:rsidRDefault="004B587B" w:rsidP="004B587B">
      <w:pPr>
        <w:spacing w:before="120"/>
        <w:rPr>
          <w:rFonts w:asciiTheme="majorHAnsi" w:hAnsiTheme="majorHAnsi" w:cstheme="majorHAnsi"/>
          <w:b/>
          <w:i/>
          <w:sz w:val="24"/>
          <w:szCs w:val="24"/>
        </w:rPr>
      </w:pPr>
      <w:r w:rsidRPr="004B587B">
        <w:rPr>
          <w:rFonts w:asciiTheme="majorHAnsi" w:hAnsiTheme="majorHAnsi" w:cstheme="majorHAnsi"/>
          <w:b/>
          <w:i/>
          <w:sz w:val="24"/>
          <w:szCs w:val="24"/>
        </w:rPr>
        <w:t>3.1. Vô cảm</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Trẻ em: gây mê.</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Người lớn: gây tê tại chỗ gây tê kết mạc.</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Kết hợp giảm đau trong khi phẫu thuật.</w:t>
      </w:r>
    </w:p>
    <w:p w:rsidR="004B587B" w:rsidRPr="004B587B" w:rsidRDefault="004B587B" w:rsidP="004B587B">
      <w:pPr>
        <w:spacing w:before="120"/>
        <w:rPr>
          <w:rFonts w:asciiTheme="majorHAnsi" w:hAnsiTheme="majorHAnsi" w:cstheme="majorHAnsi"/>
          <w:b/>
          <w:i/>
          <w:sz w:val="24"/>
          <w:szCs w:val="24"/>
        </w:rPr>
      </w:pPr>
      <w:r w:rsidRPr="004B587B">
        <w:rPr>
          <w:rFonts w:asciiTheme="majorHAnsi" w:hAnsiTheme="majorHAnsi" w:cstheme="majorHAnsi"/>
          <w:b/>
          <w:i/>
          <w:sz w:val="24"/>
          <w:szCs w:val="24"/>
        </w:rPr>
        <w:t>3.2. Kỹ thuật</w:t>
      </w:r>
    </w:p>
    <w:p w:rsidR="004B587B" w:rsidRPr="004B587B" w:rsidRDefault="004B587B" w:rsidP="004B587B">
      <w:pPr>
        <w:spacing w:before="120"/>
        <w:rPr>
          <w:rFonts w:asciiTheme="majorHAnsi" w:hAnsiTheme="majorHAnsi" w:cstheme="majorHAnsi"/>
          <w:i/>
          <w:sz w:val="24"/>
          <w:szCs w:val="24"/>
        </w:rPr>
      </w:pPr>
      <w:r w:rsidRPr="004B587B">
        <w:rPr>
          <w:rFonts w:asciiTheme="majorHAnsi" w:hAnsiTheme="majorHAnsi" w:cstheme="majorHAnsi"/>
          <w:i/>
          <w:sz w:val="24"/>
          <w:szCs w:val="24"/>
        </w:rPr>
        <w:t>3.2.1. U bờ mi (thường là nốt ruồi bờ mi)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Đặt thanh đè nhựa vào cùng đồ.</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Dùng dao cắt bỏ tổ chức u lấy tổ chức xét nghiệm mô bệnh học.</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Cầm máu nếu cần thiết.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Khâu lại da hoặc nếu da mi thiếu có thể vá da trượt tại chỗ.</w:t>
      </w:r>
    </w:p>
    <w:p w:rsidR="004B587B" w:rsidRPr="004B587B" w:rsidRDefault="004B587B" w:rsidP="004B587B">
      <w:pPr>
        <w:spacing w:before="120"/>
        <w:rPr>
          <w:rFonts w:asciiTheme="majorHAnsi" w:hAnsiTheme="majorHAnsi" w:cstheme="majorHAnsi"/>
          <w:i/>
          <w:sz w:val="24"/>
          <w:szCs w:val="24"/>
        </w:rPr>
      </w:pPr>
      <w:r w:rsidRPr="004B587B">
        <w:rPr>
          <w:rFonts w:asciiTheme="majorHAnsi" w:hAnsiTheme="majorHAnsi" w:cstheme="majorHAnsi"/>
          <w:i/>
          <w:sz w:val="24"/>
          <w:szCs w:val="24"/>
        </w:rPr>
        <w:t>3.2.2. U mi vị trí trên trong hoặc trên ngoài (thường là u bì)</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Rạch da trực tiếp lên bề mặt khối u song song bờ mi. Chiều dài đường rạch tùy thuộc kích thước khối u.</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Bóc tách phẫu tích lấy toàn bộ khối u.</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Khâu vết phẫu thuật: lớp trong khâu chỉ tiêu, lớp ngoài khâu chỉ không tiêu.</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Băng ép.</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Cắt chỉ da mi sau 7 ngày.</w:t>
      </w:r>
    </w:p>
    <w:p w:rsidR="004B587B" w:rsidRPr="004B587B" w:rsidRDefault="004B587B" w:rsidP="004B587B">
      <w:pPr>
        <w:spacing w:before="120"/>
        <w:rPr>
          <w:rFonts w:asciiTheme="majorHAnsi" w:hAnsiTheme="majorHAnsi" w:cstheme="majorHAnsi"/>
          <w:i/>
          <w:sz w:val="24"/>
          <w:szCs w:val="24"/>
        </w:rPr>
      </w:pPr>
      <w:r w:rsidRPr="004B587B">
        <w:rPr>
          <w:rFonts w:asciiTheme="majorHAnsi" w:hAnsiTheme="majorHAnsi" w:cstheme="majorHAnsi"/>
          <w:i/>
          <w:sz w:val="24"/>
          <w:szCs w:val="24"/>
        </w:rPr>
        <w:t>3.2.3. Kỹ thuật cắt ung thư mi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Đặt thanh đè nhựa vào cùng đồ kết mạc.</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Dùng dao điện cắt bỏ khối u cách bờ khối u 3 - 5mm.</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Cầm máu tại chỗ bằng dao điện.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Rửa sạch vết phẫu thuật bằng dung dịch nước muối 0,9%.</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Xét nghiệm mô bệnh học tổ chức ung thư được cắt bỏ.</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Phục hồi vết thương mi, tạo hình mi có thể làm 1 thì hoặc 2 thì.</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Kết thúc phẫu thuật: băng ép.</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VI. THEO DÕI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lastRenderedPageBreak/>
        <w:t>Kháng sinh toàn thân và tại chỗ.</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VII. TAI BIẾN VÀ XỬ LÝ</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1. Trong phẫu thuật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Chảy máu: cầm máu tại chỗ bằng nhiệt.</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2. Sau phẫu thuật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Chảy máu vết phẫu thuật: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Nếu chảy máu ít: băng ép và theo dõi.</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Nếu chảy máu nhiều: phải đốt cầm máu tại buồng phẫu thuật.</w:t>
      </w:r>
    </w:p>
    <w:p w:rsid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Nhiễm trùng vết phẫu thuật: sử dụng kháng sinh tại chỗ và toàn thân, rửa vết thương hàng ngày và theo dõi chặt chẽ.</w:t>
      </w:r>
    </w:p>
    <w:p w:rsidR="004B587B" w:rsidRPr="004B587B" w:rsidRDefault="004B587B" w:rsidP="004B587B">
      <w:pPr>
        <w:spacing w:before="120"/>
        <w:rPr>
          <w:rFonts w:asciiTheme="majorHAnsi" w:hAnsiTheme="majorHAnsi" w:cstheme="majorHAnsi"/>
          <w:sz w:val="24"/>
          <w:szCs w:val="24"/>
          <w:lang w:val="fr-FR"/>
        </w:rPr>
      </w:pPr>
    </w:p>
    <w:p w:rsidR="004B587B" w:rsidRDefault="004B587B" w:rsidP="004B587B">
      <w:pPr>
        <w:pStyle w:val="Heading1"/>
        <w:rPr>
          <w:lang w:val="fr-FR"/>
        </w:rPr>
      </w:pPr>
      <w:bookmarkStart w:id="16" w:name="chuong_pl_78"/>
      <w:bookmarkStart w:id="17" w:name="_Toc522265734"/>
      <w:r>
        <w:rPr>
          <w:lang w:val="fr-FR"/>
        </w:rPr>
        <w:t xml:space="preserve">4. </w:t>
      </w:r>
      <w:r w:rsidRPr="004B587B">
        <w:rPr>
          <w:lang w:val="fr-FR"/>
        </w:rPr>
        <w:t>THỬ KÍNH ĐO KHÚC XẠ CHỦ QUAN</w:t>
      </w:r>
      <w:bookmarkEnd w:id="16"/>
      <w:bookmarkEnd w:id="17"/>
      <w:r w:rsidRPr="004B587B">
        <w:rPr>
          <w:lang w:val="fr-FR"/>
        </w:rPr>
        <w:t xml:space="preserve"> </w:t>
      </w:r>
    </w:p>
    <w:p w:rsidR="004B587B" w:rsidRPr="004B587B" w:rsidRDefault="004B587B" w:rsidP="004B587B">
      <w:pPr>
        <w:spacing w:before="120"/>
        <w:jc w:val="center"/>
        <w:rPr>
          <w:rFonts w:asciiTheme="majorHAnsi" w:hAnsiTheme="majorHAnsi" w:cstheme="majorHAnsi"/>
          <w:b/>
          <w:sz w:val="24"/>
          <w:szCs w:val="24"/>
          <w:lang w:val="fr-FR"/>
        </w:rPr>
      </w:pP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 ĐẠI CƯƠNG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Quy trình thử kính là một phương pháp đánh giá khúc xạ chủ quan.</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 CHỈ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Các trường hợp có tật khúc xạ (cận thị, viễn thị, loạn thị, lão thị) cần thử kính để có thể cho kính điều chỉnh hoặc phẫu thuật.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Các trường hợp lão thị.</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III. CHỐNG CHỈ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Đang có bệnh viêm nhiễm cấp tính tại mắt.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Người bệnh tuổi nhỏ quá, già quá, hoặc không phối hợp để thử kính chính xác.</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IV. CHUẨN BỊ</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1. Người thực hiện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Bác sĩ, điều dưỡng, hoặc kỹ thuật viên.</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2. Phương tiện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Hộp kính và gọng kính thử, bảng thị lực hoặc máy chiếu thị lực.</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3. Người bệnh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Hướng dẫn người bệnh đầy đủ về phương pháp, bảng thị lực, và cách trả lời.</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4. Hồ sơ bệnh án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Theo quy định chung của Bộ Y tế.</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V. CÁC BƯỚC TIẾN HÀNH</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1. Thử kính cầu</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1. Lựa chọn bảng thị lực thích hợp: người lớn hoặc trẻ em đã đi học: dùng bảng chữ cái. Trẻ nhỏ hoặc người không biết chữ dùng bảng hình vẽ hoặc chữ E hoặc vòng hở (Landolt).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2. Đặt khoảng cách thử thích hợp tùy theo bảng thị lực.</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3. Giải thích cho người bệnh trước khi đo (về bảng thị lực và cách trả lời).</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4. Đo thị lực nhìn xa không kính của từng mức trong khi mắt kia được che kín. Nguyên tắc: thử mắt phải trước, mắt trái sau.</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5. Đo khoảng cách đồng tử và đặt gọng kính thử theo khoảng cách đồng tử đó.</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lastRenderedPageBreak/>
        <w:t>6. Lựa chọn số kính khởi đầu tùy theo thị lực không kính. Bao giờ cũng dùng kính cộng trước, nếu người bệnh thấy mờ hơn thì thay bằng kính trừ cùng số đó.</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7. Tăng dần số kính đến khi người bệnh đạt thị lực tối đa.</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8. Nếu có từ 2 mắt kính khác nhau trở lên cùng cho thị lực tối đa thì chọn số kính thấp nhất nếu là kính trừ, chọn số cao nhất nếu là kính cộng.</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2. Thử kính trụ</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1. Sau khi đã thử kính cầu cho thị lực cao nhất có thể được (kính cầu tối ưu) nhưng chưa đạt thị lực tối đa và kết quả soi bóng đồng tử cho thấy có loạn thị thì phải thử kính trụ.</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2. Kính cầu tối ưu vẫn đặt ở trước mắt đang thử.</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3. Thêm một kính trụ -0,50 D vào gọng thử, đặt theo trục đã biết dựa vào kết quả soi bóng đồng tử hoặc khúc xạ tự động. Nên dùng kính trụ trừ. Nếu kết quả đo khúc xạ khách quan là trụ cộng thì phải chuyển thành dạng trụ trừ trước khi thử kính.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4. Tăng dần số kính trụ đến khi đạt thị lực tối đa. Mỗi khi thêm vào -0,50D trụ thì lại thêm +0,25 D cầu (nếu là kính cầu cộng thì số tăng thêm, nếu là kính cầu trừ thì số giảm đi).</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5. Có thể dùng kính trụ chéo Jackson để tinh chỉnh trục và công suất kính cầu trong quá trình thử.</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3. Cân bằng hai mắt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1. Kính cầu (hoặc cầu - trụ) vừa thử vẫn đặt ở gọng thử. Thêm kính cầu +1,00 D cho cả hai mắt. Đo thị lực cả hai mắt mở. Nếu thị lực hai mắt giảm không quá hai dòng thì phải tăng số kính cầu mỗi lần +0,25 D đến khi thị lực giảm ít nhất hai dòng.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2. Che mắt trái, thử mắt phải với kính cầu +1,00 D. Nếu thị lực hai mắt giảm không quá hai dòng thì phải thêm vào số kính cầu mỗi lần +0,25 D đến khi thị lực giảm ít nhất hai dòng.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3. Che mắt phải và làm lại bước 2 cho mắt trái.</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4. So sánh hai mắt bằng cách che mắt luân phiên.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5. Ghi lại kết quả cuối cùng sau khi đã kiểm tra cân bằng hai mắt.</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4. Thử kính đọc sách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Sau khi đã thử kính nhìn xa tốt nhất cho từng mắt, giữ nguyên số kính nhìn xa, cho thêm kính cộng đều nhau ở 2 mắt và tăng dần công suất cho đến khi nhìn gần rõ nhất ở khoảng cách đọc thích hợp.</w:t>
      </w:r>
    </w:p>
    <w:p w:rsidR="004B587B" w:rsidRPr="004B587B" w:rsidRDefault="004B587B" w:rsidP="004B587B">
      <w:pPr>
        <w:spacing w:before="120"/>
        <w:rPr>
          <w:rFonts w:asciiTheme="majorHAnsi" w:hAnsiTheme="majorHAnsi" w:cstheme="majorHAnsi"/>
          <w:sz w:val="24"/>
          <w:szCs w:val="24"/>
          <w:lang w:val="fr-FR"/>
        </w:rPr>
      </w:pPr>
    </w:p>
    <w:p w:rsidR="004B587B" w:rsidRDefault="004B587B" w:rsidP="004B587B">
      <w:pPr>
        <w:pStyle w:val="Heading1"/>
        <w:rPr>
          <w:lang w:val="fr-FR"/>
        </w:rPr>
      </w:pPr>
      <w:bookmarkStart w:id="18" w:name="chuong_pl_79"/>
      <w:bookmarkStart w:id="19" w:name="_Toc522265735"/>
      <w:r>
        <w:rPr>
          <w:lang w:val="fr-FR"/>
        </w:rPr>
        <w:t xml:space="preserve">5. </w:t>
      </w:r>
      <w:r w:rsidRPr="004B587B">
        <w:rPr>
          <w:lang w:val="fr-FR"/>
        </w:rPr>
        <w:t>ĐO KHÚC XẠ TỰ ĐỘNG</w:t>
      </w:r>
      <w:bookmarkEnd w:id="18"/>
      <w:bookmarkEnd w:id="19"/>
    </w:p>
    <w:p w:rsidR="004B587B" w:rsidRPr="004B587B" w:rsidRDefault="004B587B" w:rsidP="004B587B">
      <w:pPr>
        <w:spacing w:before="120"/>
        <w:jc w:val="center"/>
        <w:rPr>
          <w:rFonts w:asciiTheme="majorHAnsi" w:hAnsiTheme="majorHAnsi" w:cstheme="majorHAnsi"/>
          <w:b/>
          <w:sz w:val="24"/>
          <w:szCs w:val="24"/>
          <w:lang w:val="fr-FR"/>
        </w:rPr>
      </w:pP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 ĐẠI CƯƠNG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Đo khúc xạ tự động là một phương pháp đánh giá khúc xạ khách quan dựa vào máy khúc xạ kế tự động.</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 CHỈ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Các trường hợp cần xác định tình trạng khúc xạ của mắt.</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III. CHỐNG CHỈ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Đang có bệnh viêm nhiễm cấp tính tại mắt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Người bệnh tuổi nhỏ quá, già quá, hoặc không phối hợp tốt trong quá trình đo.</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IV. CHUẨN BỊ</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1. Người thực hiện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lastRenderedPageBreak/>
        <w:t>Bác sĩ, điều dưỡng, hoặc kỹ thuật viên.</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2. Phương tiện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Khúc xạ kế tự động.</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V. CÁC BƯỚC TIẾN HÀNH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Giải thích cho người bệnh trước khi đo.</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Đây là máy để đo khúc xạ của mắt, đo rất nhanh, không đau và không hại mắt.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Đầu người bệnh phải cố định (đảm bảo mi mắt hoặc lông mi không che lấp giác mạc), mắt mở to sau mỗi lần chớp.</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Tinh thần thoải mái và tập trung vào vật tiêu trong máy, ngay cả khi hình nhòe đi.</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Bật công tắc máy: không để cằm người bệnh vào máy trong lúc khởi động.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Kiểm tra các chế độ cài đặt: ấn nút A để chọn chế độ đo tự động hoàn toàn (FULL AUTO) hoặc nút M để chọn chế độ đo không tự động (MANUAL).</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Yêu cầu người bệnh đặt cằm vào giá đỡ, trán áp sát băng tì trán.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Kiểm tra để đảm bảo mắt người bệnh cùng độ cao với vạch đánh dấu trên giá cố định đầu.</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Kiểm tra mắt người bệnh trên màn hình và căn chỉnh để cho 3 chấm sáng trên giác mạc ở giữa vòng trong và rõ nét, chỉnh lên xuống để 3 chấm sáng thẳng hàng với 2 dấu mốc ở vị trí 6 và 12 giờ.</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Yêu cầu người bệnh nhìn vật tiêu là mái nhà màu đỏ ở tâm của cảnh.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Bấm START để bắt đầu đo. Có thể chọn chế độ đo một lần hoặc đo 3 lần liên tục.</w:t>
      </w:r>
    </w:p>
    <w:p w:rsid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In ra kết quả đo.</w:t>
      </w:r>
    </w:p>
    <w:p w:rsidR="004B587B" w:rsidRPr="004B587B" w:rsidRDefault="004B587B" w:rsidP="004B587B">
      <w:pPr>
        <w:spacing w:before="120"/>
        <w:rPr>
          <w:rFonts w:asciiTheme="majorHAnsi" w:hAnsiTheme="majorHAnsi" w:cstheme="majorHAnsi"/>
          <w:sz w:val="24"/>
          <w:szCs w:val="24"/>
        </w:rPr>
      </w:pPr>
    </w:p>
    <w:p w:rsidR="004B587B" w:rsidRDefault="004B587B" w:rsidP="004B587B">
      <w:pPr>
        <w:pStyle w:val="Heading1"/>
      </w:pPr>
      <w:bookmarkStart w:id="20" w:name="chuong_pl_82"/>
      <w:bookmarkStart w:id="21" w:name="_Toc522265736"/>
      <w:r>
        <w:t xml:space="preserve">6. </w:t>
      </w:r>
      <w:r w:rsidRPr="004B587B">
        <w:t>KỸ THUẬT CHÍCH CHẮP - LẸO</w:t>
      </w:r>
      <w:bookmarkEnd w:id="20"/>
      <w:bookmarkEnd w:id="21"/>
    </w:p>
    <w:p w:rsidR="004B587B" w:rsidRPr="004B587B" w:rsidRDefault="004B587B" w:rsidP="004B587B">
      <w:pPr>
        <w:spacing w:before="120"/>
        <w:jc w:val="center"/>
        <w:rPr>
          <w:rFonts w:asciiTheme="majorHAnsi" w:hAnsiTheme="majorHAnsi" w:cstheme="majorHAnsi"/>
          <w:b/>
          <w:sz w:val="24"/>
          <w:szCs w:val="24"/>
        </w:rPr>
      </w:pP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 ĐẠI CƯƠNG</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Chích chắp - lẹo là kỹ thuật lấy đi ổ chắp hoặc lẹo.</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II. CHỈ ĐỊNH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Chích chắp và lẹo khi đã hình thành mủ và ổ viêm khu trú có điểm mủ trắng hoặc thành bọc như hạt đỗ dưới da mi.</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III. CHỐNG CHỈ ĐỊNH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Chắp, lẹo đang sưng tấy.</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Những bệnh toàn thân chưa cho phép phẫu thuật.</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IV. CHUẨN BỊ</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1. Người thực hiện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Bác sĩ hoặc điều dưỡng được đào tạo.</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2. Phương tiện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Bộ dụng cụ chích chắp.</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Thuốc: thuốc gây tê bề mặt; Dung dịch betadin 5%, 10%; Mỡ kháng sinh.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3. Người bệnh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Giải thích cho người bệnh và gia đình trước khi làm thủ thuật.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Khai thác tiền sử đông máu. Tiền sử huyết áp.</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lastRenderedPageBreak/>
        <w:t>V. CÁC BƯỚC TIẾN HÀNH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1. Kiểm tra hồ sơ</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2. Kiểm tra người bệnh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3. Thực hiện kỹ thuật</w:t>
      </w:r>
    </w:p>
    <w:p w:rsidR="004B587B" w:rsidRPr="004B587B" w:rsidRDefault="004B587B" w:rsidP="004B587B">
      <w:pPr>
        <w:spacing w:before="120"/>
        <w:rPr>
          <w:rFonts w:asciiTheme="majorHAnsi" w:hAnsiTheme="majorHAnsi" w:cstheme="majorHAnsi"/>
          <w:b/>
          <w:i/>
          <w:sz w:val="24"/>
          <w:szCs w:val="24"/>
        </w:rPr>
      </w:pPr>
      <w:r w:rsidRPr="004B587B">
        <w:rPr>
          <w:rFonts w:asciiTheme="majorHAnsi" w:hAnsiTheme="majorHAnsi" w:cstheme="majorHAnsi"/>
          <w:b/>
          <w:i/>
          <w:sz w:val="24"/>
          <w:szCs w:val="24"/>
        </w:rPr>
        <w:t>3.1. Vô cảm</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Gây tê tại chỗ.</w:t>
      </w:r>
    </w:p>
    <w:p w:rsidR="004B587B" w:rsidRPr="004B587B" w:rsidRDefault="004B587B" w:rsidP="004B587B">
      <w:pPr>
        <w:spacing w:before="120"/>
        <w:rPr>
          <w:rFonts w:asciiTheme="majorHAnsi" w:hAnsiTheme="majorHAnsi" w:cstheme="majorHAnsi"/>
          <w:b/>
          <w:i/>
          <w:sz w:val="24"/>
          <w:szCs w:val="24"/>
        </w:rPr>
      </w:pPr>
      <w:r w:rsidRPr="004B587B">
        <w:rPr>
          <w:rFonts w:asciiTheme="majorHAnsi" w:hAnsiTheme="majorHAnsi" w:cstheme="majorHAnsi"/>
          <w:b/>
          <w:i/>
          <w:sz w:val="24"/>
          <w:szCs w:val="24"/>
        </w:rPr>
        <w:t>3.2. Kỹ thuật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Sát khuẩn vùng chích bằng dung dịch betadin 5%.</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Dùng cặp cố định, cố định chắp. Chú ý vặn ốc vừa phải.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Dùng dao lưỡi nhỏ rạch kết mạc ở vị trí chắp, nếu rạch ngoài đường rạch song song với bờ mi, nếu rạch trong đường rạch vuông góc với bờ mi.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Nếu có bọc xơ tránh làm vỡ bọc chắp, dùng kéo cong nhọn phẫu tích lấy gọn chắp.</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Nếu vết rạch quá 5mm. Khâu 1-2 mũi.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Tra dung dịch sát khuẩn, dung dịch gây tê bề mặt, mỡ kháng sinh.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Băng mắt.</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VI. THEO DÕI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Đánh giá tình trạng người bệnh, theo dõi phát hiện những dấu hiệu bất thường báo bác sĩ để xử trí kịp thời.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Hướng dẫn người bệnh thay băng sau 3 giờ. Tra thuốc, uống thuốc theo đơn của bác sĩ.</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VII. XỬ TRÍ TAI BIẾN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Chảy máu: băng ép.</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Nhiễm khuẩn: sử dụng kháng sinh toàn thân.</w:t>
      </w:r>
    </w:p>
    <w:p w:rsidR="004B587B" w:rsidRPr="004B587B" w:rsidRDefault="004B587B" w:rsidP="004B587B">
      <w:pPr>
        <w:spacing w:before="120"/>
        <w:rPr>
          <w:rFonts w:asciiTheme="majorHAnsi" w:hAnsiTheme="majorHAnsi" w:cstheme="majorHAnsi"/>
          <w:sz w:val="24"/>
          <w:szCs w:val="24"/>
        </w:rPr>
      </w:pPr>
    </w:p>
    <w:p w:rsidR="004B587B" w:rsidRDefault="004B587B" w:rsidP="004B587B">
      <w:pPr>
        <w:pStyle w:val="Heading1"/>
      </w:pPr>
      <w:bookmarkStart w:id="22" w:name="chuong_pl_83"/>
      <w:bookmarkStart w:id="23" w:name="_Toc522265737"/>
      <w:r>
        <w:t xml:space="preserve">7. </w:t>
      </w:r>
      <w:r w:rsidRPr="004B587B">
        <w:t>NẶN TUYẾN BỜ MI</w:t>
      </w:r>
      <w:bookmarkEnd w:id="22"/>
      <w:bookmarkEnd w:id="23"/>
    </w:p>
    <w:p w:rsidR="004B587B" w:rsidRPr="004B587B" w:rsidRDefault="004B587B" w:rsidP="004B587B">
      <w:pPr>
        <w:spacing w:before="120"/>
        <w:jc w:val="center"/>
        <w:rPr>
          <w:rFonts w:asciiTheme="majorHAnsi" w:hAnsiTheme="majorHAnsi" w:cstheme="majorHAnsi"/>
          <w:b/>
          <w:sz w:val="24"/>
          <w:szCs w:val="24"/>
        </w:rPr>
      </w:pP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 ĐẠI CƯƠNG</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Nặn tuyến bờ mi là kỹ thuật nhằm làm sạch bờ mi, đẩy các chất tiết của tuyến bờ mi ra và đưa thuốc trực tiếp lên bờ mi.</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II. CHỈ ĐỊNH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Các trường hợp viêm bờ mi mạn tính.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III. CHỐNG CHỈ ĐỊNH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Không có chống chỉ định.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IV. CHUẨN BỊ</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1. Người thực hiện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Bác sĩ, điều dưỡng chuyên khoa Mắt.</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2. Phương tiện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Thuốc:</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Thuốc gây tê bề mặt kết mạc: dicain1%.</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Thuốc dùng để đánh bờ mi theo chỉ định.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lastRenderedPageBreak/>
        <w:t>- Dụng cụ:</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Kẹp Dolnberg hoặc Bilnhermin.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Thanh đè.</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Tăm bông nhỏ.</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3. Người bệnh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Được giải thích về phương pháp và các thì của thủ thuật.</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V. Các bước tiến hành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1. Kiểm tra hồ sơ</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2. Kiểm tra người bệnh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3. Thực hiện kỹ thuật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Gây tê bề mặt bằng dicain 1%.</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Nặn tuyến bờ mi: có 2 cách làm như sau:</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Cách 1: tay trái dùng thanh đè có bôi thuốc mỡ kháng sinh đưa vào cùng đồ trên và dưới sau đó dùng ngón cái của bàn tay phải ấn mạnh lên bờ mi và ép lên thanh đè lần lượt từ ngoài vào trong để nặn tuyến bờ mi. Sau đó dùng tăm bông làm sạch hết những chất tiết bẩn ở bờ mi.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Cách 2: tay trái kéo nhẹ mi trên lên hoặc mi dưới xuống. Tay phải cầm kẹp Bilhermin kẹp mi ở giữa đưa kẹp vào sâu khoảng 4 - 5mm so với bờ mi, bóp nhẹ hai cành của kẹp lần lượt đi từ ngoài vào trong, dùng tăm bông làm sạch hết những chất tiết bẩn ở bờ mi. Tiến hành chà bờ mi: tay trái kéo nhẹ mi trên lên hoặc mi dưới xuống để bộc lộ bờ mi và tách bờ mi ra khỏi bề mặt nhãn cầu. Tay phải cầm tăm bông nhỏ có tẩm thuốc dùng theo chỉ định chà nhẹ và từ từ lên bờ mi theo chiều từ ngoài vào trong và mỗi lần đánh bờ mi làm như vậy từ 2 - 3 lần.</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VI. THEO DÕI VÀ XỬ TRÍ TAI BIẾN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Theo dõi xem bờ mi có sưng nề, đỏ do nặn tuyến bờ mi không nếu thấy biểu hiện bất thường báo ngay cho bác sĩ. Đối với trường hợp dị ứng thuốc thì ngừng ngay thuốc đó và báo ngay cho bác sĩ.</w:t>
      </w:r>
    </w:p>
    <w:p w:rsidR="004B587B" w:rsidRPr="004B587B" w:rsidRDefault="004B587B" w:rsidP="004B587B">
      <w:pPr>
        <w:spacing w:before="120"/>
        <w:rPr>
          <w:rFonts w:asciiTheme="majorHAnsi" w:hAnsiTheme="majorHAnsi" w:cstheme="majorHAnsi"/>
          <w:sz w:val="24"/>
          <w:szCs w:val="24"/>
        </w:rPr>
      </w:pPr>
    </w:p>
    <w:p w:rsidR="004B587B" w:rsidRDefault="004B587B" w:rsidP="004B587B">
      <w:pPr>
        <w:pStyle w:val="Heading1"/>
      </w:pPr>
      <w:bookmarkStart w:id="24" w:name="chuong_pl_84"/>
      <w:bookmarkStart w:id="25" w:name="_Toc522265738"/>
      <w:r>
        <w:t xml:space="preserve">8. </w:t>
      </w:r>
      <w:r w:rsidRPr="004B587B">
        <w:t>BƠM RỬA VÀ THÔNG LỆ ĐẠO</w:t>
      </w:r>
      <w:bookmarkEnd w:id="24"/>
      <w:bookmarkEnd w:id="25"/>
    </w:p>
    <w:p w:rsidR="004B587B" w:rsidRPr="004B587B" w:rsidRDefault="004B587B" w:rsidP="004B587B">
      <w:pPr>
        <w:spacing w:before="120"/>
        <w:jc w:val="center"/>
        <w:rPr>
          <w:rFonts w:asciiTheme="majorHAnsi" w:hAnsiTheme="majorHAnsi" w:cstheme="majorHAnsi"/>
          <w:b/>
          <w:sz w:val="24"/>
          <w:szCs w:val="24"/>
        </w:rPr>
      </w:pP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 ĐẠI CƯƠNG</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Bơm rửa và thông lệ đạo là kỹ thuật làm sạch đường dẫn lệ, kiểm tra sự lưu thông và làm thông đường dẫn lệ.</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II. CHỈ ĐỊNH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1. Bơm rửa lệ đạo</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Chuẩn bị trước các phẫu thuật có can thiệp vào nội nhãn như đục thủy tinh thể, glôcôm.</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Một số trường hợp điều trị viêm loét giác mạc.</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Các trường hợp nghi ngờ tắc hẹp lệ đạo.</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Trước khi tiến hành thông lệ đạo.</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2. Thông lệ đạo</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Các trường hợp chảy nước mắt hoặc mủ do chít hẹp điểm lệ, tắc lệ quản ngang hoặc ống lệ mũi.</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III. CHỐNG CHỈ ĐỊNH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Áp xe túi lệ.</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lastRenderedPageBreak/>
        <w:t>IV. CHUẨN BỊ</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1. Người thực hiện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Bác sĩ, điều dưỡng chuyên khoa mắt đã được đào tạo.</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2. Phương tiện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Que nong điểm lệ.</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Bộ que thông lệ đạo với các số khác nhau.</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Bơm tiêm, kim bơm rửa lệ đạo.</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Dung dịch nước muối sinh lý 0,9%.</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Thuốc tê dicain 1%.</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Dung dịch kháng sinh.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3. Người bệnh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Được giải thích trước về mục đích và các thì của thủ thuật. Nếu là trẻ em, cần giải thích cho người nhà để cùng phối hợp.</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V. CÁC BƯỚC TIẾN HÀNH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1. Kiểm tra hồ sơ</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2. Kiểm tra người bệnh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3. Thực hiện kỹ thuật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Người bệnh nằm ngửa trên bàn. Nếu là trẻ em thì cần có người giữ cùng</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Tra thuốc thuốc tê bề mặt 2-3 lần, mỗi lần cách nhau 1-2 phút.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Người làm thủ thuật đứng ở phía đầu người bệnh.</w:t>
      </w:r>
    </w:p>
    <w:p w:rsidR="004B587B" w:rsidRPr="004B587B" w:rsidRDefault="004B587B" w:rsidP="004B587B">
      <w:pPr>
        <w:spacing w:before="120"/>
        <w:rPr>
          <w:rFonts w:asciiTheme="majorHAnsi" w:hAnsiTheme="majorHAnsi" w:cstheme="majorHAnsi"/>
          <w:b/>
          <w:i/>
          <w:sz w:val="24"/>
          <w:szCs w:val="24"/>
        </w:rPr>
      </w:pPr>
      <w:r w:rsidRPr="004B587B">
        <w:rPr>
          <w:rFonts w:asciiTheme="majorHAnsi" w:hAnsiTheme="majorHAnsi" w:cstheme="majorHAnsi"/>
          <w:b/>
          <w:i/>
          <w:sz w:val="24"/>
          <w:szCs w:val="24"/>
        </w:rPr>
        <w:t>3.1. Bơm lệ đạo</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Cách làm: thường bơm nước vào lệ quả dưới. Một tay kéo da mi dưới xuống dưới và ra ngoài để cố định mi và điểm lệ. Tay kia cầm bơm tiêm, đưa kim thẳng góc từ trên xuống vào qua điểm lệ 1mm. Quay bơm tiêm 90</w:t>
      </w:r>
      <w:r w:rsidRPr="004B587B">
        <w:rPr>
          <w:rFonts w:asciiTheme="majorHAnsi" w:hAnsiTheme="majorHAnsi" w:cstheme="majorHAnsi"/>
          <w:sz w:val="24"/>
          <w:szCs w:val="24"/>
          <w:vertAlign w:val="superscript"/>
        </w:rPr>
        <w:t>0</w:t>
      </w:r>
      <w:r w:rsidRPr="004B587B">
        <w:rPr>
          <w:rFonts w:asciiTheme="majorHAnsi" w:hAnsiTheme="majorHAnsi" w:cstheme="majorHAnsi"/>
          <w:sz w:val="24"/>
          <w:szCs w:val="24"/>
        </w:rPr>
        <w:t xml:space="preserve"> vào lệ quản ngang, song song bờ mi đến túi lệ, khi chạm vào thành xương thì lùi lại 1mm và từ từ bơm nước vào.</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Kết quả:</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Nước xuống miệng chứng tỏ lệ đạo thông.</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Phải bơm thật mạnh nước mới xuống miệng hoặc nước vừa xuống miệng vừa trào điểm lệ trên chứng tỏ lệ đạo thông nhưng bị hẹp.</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Nước trào tại chỗ là tắc lệ đạo ở lệ quản dưới.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Nước trào ra lệ quản trên: tắc đoạn nào đó từ cổ túi lệ trở xuống ống lệ mũi.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Khi lệ đạo tắc có nhiều mủ thì cần rửa sạch sau đó mới tiến hành thông lệ đạo.</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3.2. Thông lệ đạo</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rPr>
        <w:t>- Thông điểm lệ: dùng 1 tay kéo da mi để bộc lộ điểm lệ. Trường hợp điểm lệ quá nhỏ có thể tra xanh metylen hoặc thuốc đỏ để phát hiện dễ hơn. Tay kia cầm que nong đầu nhọn đưa vào điểm lệ vuông góc với bờ mi, khi que nong vào được 1mm, xoay ngang que nong 90</w:t>
      </w:r>
      <w:r w:rsidRPr="004B587B">
        <w:rPr>
          <w:rFonts w:asciiTheme="majorHAnsi" w:hAnsiTheme="majorHAnsi" w:cstheme="majorHAnsi"/>
          <w:sz w:val="24"/>
          <w:szCs w:val="24"/>
          <w:vertAlign w:val="superscript"/>
        </w:rPr>
        <w:t>0</w:t>
      </w:r>
      <w:r w:rsidRPr="004B587B">
        <w:rPr>
          <w:rFonts w:asciiTheme="majorHAnsi" w:hAnsiTheme="majorHAnsi" w:cstheme="majorHAnsi"/>
          <w:sz w:val="24"/>
          <w:szCs w:val="24"/>
        </w:rPr>
        <w:t xml:space="preserve"> sao cho song song với bờ mi và đẩy vào trong vừa đẩy vừa xoay tròn que nong để nong rộng điểm lệ. </w:t>
      </w:r>
      <w:r w:rsidRPr="004B587B">
        <w:rPr>
          <w:rFonts w:asciiTheme="majorHAnsi" w:hAnsiTheme="majorHAnsi" w:cstheme="majorHAnsi"/>
          <w:sz w:val="24"/>
          <w:szCs w:val="24"/>
          <w:lang w:val="fr-FR"/>
        </w:rPr>
        <w:t>Khi que không vào được nữa rút que nong ra.</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Thông lệ quản ngang: dùng que nong nong rộng điểm lệ. Đưa que thông vào điểm lệ 1mm sau đó vào lệ quản ngang sau khi xoay ngang 90</w:t>
      </w:r>
      <w:r w:rsidRPr="004B587B">
        <w:rPr>
          <w:rFonts w:asciiTheme="majorHAnsi" w:hAnsiTheme="majorHAnsi" w:cstheme="majorHAnsi"/>
          <w:sz w:val="24"/>
          <w:szCs w:val="24"/>
          <w:vertAlign w:val="superscript"/>
          <w:lang w:val="fr-FR"/>
        </w:rPr>
        <w:t>0</w:t>
      </w:r>
      <w:r w:rsidRPr="004B587B">
        <w:rPr>
          <w:rFonts w:asciiTheme="majorHAnsi" w:hAnsiTheme="majorHAnsi" w:cstheme="majorHAnsi"/>
          <w:sz w:val="24"/>
          <w:szCs w:val="24"/>
          <w:lang w:val="fr-FR"/>
        </w:rPr>
        <w:t xml:space="preserve"> cho đến khi đầu que thông chạm vào túi lệ và thành xương. Khi que thông đi qua chỗ chít hẹp thì xoay tròn que thông và đẩy từ từ vào trong.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lastRenderedPageBreak/>
        <w:t>- Thông ống lệ mũi: dùng que nong nong rộng điểm lệ. Đưa que thông vào điểm lệ 1mm vuông góc với bờ mi, sau đó xoay ngang que thông 90</w:t>
      </w:r>
      <w:r w:rsidRPr="004B587B">
        <w:rPr>
          <w:rFonts w:asciiTheme="majorHAnsi" w:hAnsiTheme="majorHAnsi" w:cstheme="majorHAnsi"/>
          <w:sz w:val="24"/>
          <w:szCs w:val="24"/>
          <w:vertAlign w:val="superscript"/>
          <w:lang w:val="fr-FR"/>
        </w:rPr>
        <w:t>0</w:t>
      </w:r>
      <w:r w:rsidRPr="004B587B">
        <w:rPr>
          <w:rFonts w:asciiTheme="majorHAnsi" w:hAnsiTheme="majorHAnsi" w:cstheme="majorHAnsi"/>
          <w:sz w:val="24"/>
          <w:szCs w:val="24"/>
          <w:lang w:val="fr-FR"/>
        </w:rPr>
        <w:t xml:space="preserve"> và tiếp tục đẩy que thông đi song song với bờ mi. Nếu khó đẩy que thông thì cần kéo căng da mi ra phía ngoài để lệ quản ngang nằm thẳng, que thông sẽ vào dễ hơn. Khi đầu que thông chạm vào thành xương (que vào khoảng 1 - 1,5cm) xoay que thông lên phía trên một góc 90</w:t>
      </w:r>
      <w:r w:rsidRPr="004B587B">
        <w:rPr>
          <w:rFonts w:asciiTheme="majorHAnsi" w:hAnsiTheme="majorHAnsi" w:cstheme="majorHAnsi"/>
          <w:sz w:val="24"/>
          <w:szCs w:val="24"/>
          <w:vertAlign w:val="superscript"/>
          <w:lang w:val="fr-FR"/>
        </w:rPr>
        <w:t>0</w:t>
      </w:r>
      <w:r w:rsidRPr="004B587B">
        <w:rPr>
          <w:rFonts w:asciiTheme="majorHAnsi" w:hAnsiTheme="majorHAnsi" w:cstheme="majorHAnsi"/>
          <w:sz w:val="24"/>
          <w:szCs w:val="24"/>
          <w:lang w:val="fr-FR"/>
        </w:rPr>
        <w:t xml:space="preserve"> sau đó đẩy từ từ xuống phía dưới theo hướng ống lệ mũi (khi đẩy đầu que thông luôn luôn chạm vào thành xương). Rút que thông ra, bơm nước lệ đạo để kiểm tra. Nếu thông chưa được thì khoảng thời gian giữa hai lần thông ít nhất là 1 tuần.</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VI. THEO DÕI VÀ XỬ TRÍ TAI BIẾN</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1. Chảy máu</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Chảy máu ở mũi hoặc điểm lệ do đầu que thông làm xước niêm mạc lệ đạo hay niêm mạc mũi. Dùng ngón tay hoặc cục bông ấn nhẹ vào vùng lệ đạo một lúc cho đến khi hết chảy máu.</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2. Que thông đi sai đường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Cách xử trí như đối với biến chứng chảy máu, nếu phù nề nhiều có thể băng ép và dùng thuốc chống phù nề.</w:t>
      </w:r>
    </w:p>
    <w:p w:rsidR="004B587B" w:rsidRPr="004B587B" w:rsidRDefault="004B587B" w:rsidP="004B587B">
      <w:pPr>
        <w:spacing w:before="120"/>
        <w:rPr>
          <w:rFonts w:asciiTheme="majorHAnsi" w:hAnsiTheme="majorHAnsi" w:cstheme="majorHAnsi"/>
          <w:sz w:val="24"/>
          <w:szCs w:val="24"/>
          <w:lang w:val="fr-FR"/>
        </w:rPr>
      </w:pPr>
    </w:p>
    <w:p w:rsidR="004B587B" w:rsidRDefault="004B587B" w:rsidP="004B587B">
      <w:pPr>
        <w:pStyle w:val="Heading1"/>
        <w:rPr>
          <w:lang w:val="fr-FR"/>
        </w:rPr>
      </w:pPr>
      <w:bookmarkStart w:id="26" w:name="chuong_pl_85"/>
      <w:bookmarkStart w:id="27" w:name="_Toc522265739"/>
      <w:r>
        <w:rPr>
          <w:lang w:val="fr-FR"/>
        </w:rPr>
        <w:t xml:space="preserve">9. </w:t>
      </w:r>
      <w:r w:rsidRPr="004B587B">
        <w:rPr>
          <w:lang w:val="fr-FR"/>
        </w:rPr>
        <w:t>LẤY BỆNH PHẨM KẾT MẠC</w:t>
      </w:r>
      <w:bookmarkEnd w:id="26"/>
      <w:bookmarkEnd w:id="27"/>
    </w:p>
    <w:p w:rsidR="004B587B" w:rsidRPr="004B587B" w:rsidRDefault="004B587B" w:rsidP="004B587B">
      <w:pPr>
        <w:spacing w:before="120"/>
        <w:jc w:val="center"/>
        <w:rPr>
          <w:rFonts w:asciiTheme="majorHAnsi" w:hAnsiTheme="majorHAnsi" w:cstheme="majorHAnsi"/>
          <w:b/>
          <w:sz w:val="24"/>
          <w:szCs w:val="24"/>
          <w:lang w:val="fr-FR"/>
        </w:rPr>
      </w:pP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 ĐỊNH NGHĨA</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Lấy bệnh phẩm kết mạc là kỹ thuật lấy bệnh phẩm trong các trường hợp người bệnh bị viêm kết mạc để xác định tác nhân nhân gây bệnh hoặc nuôi cấy dự phòng trước phẫu thuật đối với những trường hợp người bệnh còn một mắt độc nhất.</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 CHỈ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Các trường hợp viêm kết mạc.</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Nuôi cấy dự phòng trong trường hợp phẫu thuật mắt độc nhất.</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III. CHỐNG CHỈ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Không có.</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IV. CHUẨN BỊ</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1. Người thực hiện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Bác sĩ chuyên khoa Vi sinh, bác sĩ chuyên khoa Mắt, kỹ thuật viên xét nghiệm.</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2. Phương tiện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Đèn cồn, cồn 90</w:t>
      </w:r>
      <w:r w:rsidRPr="004B587B">
        <w:rPr>
          <w:rFonts w:asciiTheme="majorHAnsi" w:hAnsiTheme="majorHAnsi" w:cstheme="majorHAnsi"/>
          <w:sz w:val="24"/>
          <w:szCs w:val="24"/>
          <w:vertAlign w:val="superscript"/>
          <w:lang w:val="fr-FR"/>
        </w:rPr>
        <w:t>0</w:t>
      </w:r>
      <w:r w:rsidRPr="004B587B">
        <w:rPr>
          <w:rFonts w:asciiTheme="majorHAnsi" w:hAnsiTheme="majorHAnsi" w:cstheme="majorHAnsi"/>
          <w:sz w:val="24"/>
          <w:szCs w:val="24"/>
          <w:lang w:val="fr-FR"/>
        </w:rPr>
        <w:t>, cồn methanol, bông hấp tiệt trùng.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Dung dịch nước muối sinh lý 0,9%, thuốc gây tê bề mặt.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Curette, Kimura's spatula đã hấp tiệt trùng, tăm bông vô trùng.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Bộ thuốc nhuộm Gram, bộ thuốc nhuộm Giemsa, thuốc nhuộm methylen blue.</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Lam kính, lá kính sạch, bút viết kính, giá cắm lam, que cấy.</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Kính hiển vi, tủ lạnh để sinh phẩm hóa chất, tủ ấm thường, tủ ấm CO</w:t>
      </w:r>
      <w:r w:rsidRPr="004B587B">
        <w:rPr>
          <w:rFonts w:asciiTheme="majorHAnsi" w:hAnsiTheme="majorHAnsi" w:cstheme="majorHAnsi"/>
          <w:sz w:val="24"/>
          <w:szCs w:val="24"/>
          <w:vertAlign w:val="subscript"/>
          <w:lang w:val="fr-FR"/>
        </w:rPr>
        <w:t>2</w:t>
      </w:r>
      <w:r w:rsidRPr="004B587B">
        <w:rPr>
          <w:rFonts w:asciiTheme="majorHAnsi" w:hAnsiTheme="majorHAnsi" w:cstheme="majorHAnsi"/>
          <w:sz w:val="24"/>
          <w:szCs w:val="24"/>
          <w:lang w:val="fr-FR"/>
        </w:rPr>
        <w: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Buồng an toàn sinh học.</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Gường hoặc ghế lấy bệnh phẩm, đèn soi.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Các môi trường nuôi cấy: thạch máu, thạch chocolate.</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3. Người bệnh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Trước khi tới làm xét nghiệm không lau các chất tiết, mủ.</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lastRenderedPageBreak/>
        <w:t>- Làm xét nghiệm trước khi sử dụng kháng sinh. Nếu đã sử dụng phải ngừng thuốc ít nhất trước 24 giờ (ngoại trừ trường hợp viêm kết mạc cấp ở trẻ sơ sinh).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Giải thích để người bệnh yên tâm và hợp tác.</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Người bệnh ở tư thế thoải mái, phù hợp với cách lấy bệnh phẩm.</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4. Hồ sơ bệnh án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Giấy yêu cầu làm xét nghiệm của bác sĩ chuyên khoa.</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V. CÁC BƯỚC TIẾN HÀNH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Người bệnh nằm ngửa hoặc ngồi.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Tra 1-2 giọt dicain 1% vào kết mạc cùng đồ dưới mắt cần lấy bệnh phẩm:</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Nhuộm soi tìm vi khuẩn, nấm, ký sinh trùng: dùng curette hoặc Kimura's spatula lấy tiết tố kết mạc phết lên 1-2 lam kính sạch. Dàn bệnh phẩm theo đường xoắn ốc từ trong ra ngoài, cố định bệnh phẩm bằng cồn methanol. Tiến hành nhuộm Gram, methylen blue....</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Xét nghiệm tế bào học: lộn mi trên, dùng curette hoặc Kimura's spatula vô trùng nạo nhẹ kết mạc. Khi nạo để lấy được tế bào biểu mô, kết mạc phải hơi trắng, tránh để chảy máu. Dàn bệnh phẩm theo đường xoắn ốc từ trong ra ngoài, cố định bệnh phẩm bằng cồn methanol. Tiến hành nhuộm Giemsa...</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Nuôi cấy: dùng tăm bông vô trùng làm ẩm bằng nước muối sinh lý 0,9% quệt vào cùng đồ mắt bị viêm, cấy theo hình Zic-Zac vào môi trường nuôi cấy. Mỗi người bệnh cấy một đĩa môi trường riêng biệt (Chú ý lấy bệnh phẩm nuôi cấy trước khi tra thuốc gây tê).</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VI. THEO DÕI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Trong khi lấy bệnh phẩm cần theo dõi về trạng thái tinh thần và thể trạng chung của người bệnh để kịp xử lý.</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VII. TAI BIẾN VÀ XỬ LÝ</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Không có.</w:t>
      </w:r>
    </w:p>
    <w:p w:rsidR="004B587B" w:rsidRPr="004B587B" w:rsidRDefault="004B587B" w:rsidP="004B587B">
      <w:pPr>
        <w:spacing w:before="120"/>
        <w:rPr>
          <w:rFonts w:asciiTheme="majorHAnsi" w:hAnsiTheme="majorHAnsi" w:cstheme="majorHAnsi"/>
          <w:sz w:val="24"/>
          <w:szCs w:val="24"/>
          <w:lang w:val="fr-FR"/>
        </w:rPr>
      </w:pPr>
    </w:p>
    <w:p w:rsidR="004B587B" w:rsidRDefault="004B587B" w:rsidP="004B587B">
      <w:pPr>
        <w:pStyle w:val="Heading1"/>
        <w:rPr>
          <w:lang w:val="fr-FR"/>
        </w:rPr>
      </w:pPr>
      <w:bookmarkStart w:id="28" w:name="chuong_pl_86"/>
      <w:bookmarkStart w:id="29" w:name="_Toc522265740"/>
      <w:r>
        <w:rPr>
          <w:lang w:val="fr-FR"/>
        </w:rPr>
        <w:t xml:space="preserve">10. </w:t>
      </w:r>
      <w:r w:rsidRPr="004B587B">
        <w:rPr>
          <w:lang w:val="fr-FR"/>
        </w:rPr>
        <w:t>THAY BĂNG MẮT VÔ KHUẨN</w:t>
      </w:r>
      <w:bookmarkEnd w:id="28"/>
      <w:bookmarkEnd w:id="29"/>
    </w:p>
    <w:p w:rsidR="004B587B" w:rsidRPr="004B587B" w:rsidRDefault="004B587B" w:rsidP="004B587B">
      <w:pPr>
        <w:spacing w:before="120"/>
        <w:jc w:val="center"/>
        <w:rPr>
          <w:rFonts w:asciiTheme="majorHAnsi" w:hAnsiTheme="majorHAnsi" w:cstheme="majorHAnsi"/>
          <w:b/>
          <w:sz w:val="24"/>
          <w:szCs w:val="24"/>
          <w:lang w:val="fr-FR"/>
        </w:rPr>
      </w:pP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 ĐẠI CƯƠNG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Thay băng bằng tăm bông vô khuẩn là công việc làm sạch mắt để ngăn ngừa nhiễm khuẩn cho người bệnh.</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 . CHỈ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Người bệnh sau phẫu thuật mắt và có chỉ định phải băng mắt.</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III. CHỐNG CHỈ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Không có chống chỉ định thay băng.</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IV. CHUẨN BỊ</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1. Người thực hiện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Bác sĩ hoặc điều dưỡng được đào tạo.</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2. Phương tiện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Dụng cụ:</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Chuẩn bị xe thay băng theo quy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Bàn thay băng.</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lastRenderedPageBreak/>
        <w:t>3. Người bệnh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Giải thích và hướng dẫn người bệnh.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Tư thế người bệnh: nằm ngửa trên bàn thay băng.</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V. CÁC BƯỚC TIẾN HÀNH</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1. Kiểm tra hồ sơ</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2. Kiểm tra người bệnh</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3. Thực hiện kỹ thuật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Chuẩn bị tăm bông, băng sạch ra khay vô khuẩn.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Dùng kẹp phẫu tích sạch hoặc bằng tay bóc băng nhẹ nhàng.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Tra dung dịch natri clorua 0,9% vào góc trong mắt thay băng và làm ẩm đầu bông.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Tay trái cầm tăm bông thứ nhất vành nhẹ mi dưới xuống, hướng dẫn người bệnh ngước nhìn lên, tay phải cầm tăm bông thứ 2 lau sạch mi từ ngoài vào trong. Lau lại lần nữa bằng tăm bông thứ 3. Lau vùng xung quanh mi từ trong ra ngoài bằng tăm bông thứ 4.</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Xem tình hình vết phẫu thuật, nếu có hiện tượng bất thường báo ngay cho bác sĩ điều trị.</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Tra thuốc theo y lệnh của bác sĩ.</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Đặt gạc vô trùng và băng lại (băng che, kín, hoặc băng ép tùy theo y lệnh của bác sĩ).</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VI. THEO DÕI VÀ XỬ TRÍ TAI BIẾN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Theo dõi mắt có kích thích, đau nhức hay không? quan sát dịch thấm băng mắt và toàn trạng người bệnh. Nếu thấy bất thường cần báo ngay cho bác sĩ điều trị.</w:t>
      </w:r>
    </w:p>
    <w:p w:rsidR="004B587B" w:rsidRPr="004B587B" w:rsidRDefault="004B587B" w:rsidP="004B587B">
      <w:pPr>
        <w:spacing w:before="120"/>
        <w:rPr>
          <w:rFonts w:asciiTheme="majorHAnsi" w:hAnsiTheme="majorHAnsi" w:cstheme="majorHAnsi"/>
          <w:sz w:val="24"/>
          <w:szCs w:val="24"/>
          <w:lang w:val="fr-FR"/>
        </w:rPr>
      </w:pPr>
    </w:p>
    <w:p w:rsidR="004B587B" w:rsidRDefault="004B587B" w:rsidP="004B587B">
      <w:pPr>
        <w:pStyle w:val="Heading1"/>
        <w:rPr>
          <w:lang w:val="fr-FR"/>
        </w:rPr>
      </w:pPr>
      <w:bookmarkStart w:id="30" w:name="chuong_pl_87"/>
      <w:bookmarkStart w:id="31" w:name="_Toc522265741"/>
      <w:r>
        <w:rPr>
          <w:lang w:val="fr-FR"/>
        </w:rPr>
        <w:t xml:space="preserve">11. </w:t>
      </w:r>
      <w:r w:rsidRPr="004B587B">
        <w:rPr>
          <w:lang w:val="fr-FR"/>
        </w:rPr>
        <w:t>NHỎ THUỐC VÀO MẮT</w:t>
      </w:r>
      <w:bookmarkEnd w:id="30"/>
      <w:bookmarkEnd w:id="31"/>
    </w:p>
    <w:p w:rsidR="004B587B" w:rsidRPr="004B587B" w:rsidRDefault="004B587B" w:rsidP="004B587B">
      <w:pPr>
        <w:spacing w:before="120"/>
        <w:jc w:val="center"/>
        <w:rPr>
          <w:rFonts w:asciiTheme="majorHAnsi" w:hAnsiTheme="majorHAnsi" w:cstheme="majorHAnsi"/>
          <w:b/>
          <w:sz w:val="24"/>
          <w:szCs w:val="24"/>
          <w:lang w:val="fr-FR"/>
        </w:rPr>
      </w:pP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 ĐẠI CƯƠNG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Nhỏ thuốc là đưa dung dịch thuốc vào kết mạc cùng đồ dưới của mắt, từ đó thuốc thấm qua kết mạc và giác mạc để vào phần trước nhãn cầu.</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 CHỈ ĐỊNH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Tất cả các bệnh về mắt khi có chỉ định dùng thuốc tra mắt.</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III. CHUẨN BỊ</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1. Người thực hiện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Điều dưỡng chuyên khoa Mắt.</w:t>
      </w:r>
    </w:p>
    <w:p w:rsidR="004B587B" w:rsidRPr="004B587B" w:rsidRDefault="004B587B" w:rsidP="004B587B">
      <w:pPr>
        <w:spacing w:before="120"/>
        <w:rPr>
          <w:rFonts w:asciiTheme="majorHAnsi" w:hAnsiTheme="majorHAnsi" w:cstheme="majorHAnsi"/>
          <w:b/>
          <w:sz w:val="24"/>
          <w:szCs w:val="24"/>
          <w:lang w:val="fr-FR"/>
        </w:rPr>
      </w:pPr>
      <w:r w:rsidRPr="004B587B">
        <w:rPr>
          <w:rFonts w:asciiTheme="majorHAnsi" w:hAnsiTheme="majorHAnsi" w:cstheme="majorHAnsi"/>
          <w:b/>
          <w:sz w:val="24"/>
          <w:szCs w:val="24"/>
          <w:lang w:val="fr-FR"/>
        </w:rPr>
        <w:t>2. Phương tiện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Xe tiêm, thay băng.</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Hộp bông ướt hoặc tăm bông, bông gạc vô khuẩn.</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Phiếu tra thuốc, găng tay sạch, băng dính và kéo (Người bệnh đã phẫu thuật).</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Dung dịch cồn 70</w:t>
      </w:r>
      <w:r w:rsidRPr="004B587B">
        <w:rPr>
          <w:rFonts w:asciiTheme="majorHAnsi" w:hAnsiTheme="majorHAnsi" w:cstheme="majorHAnsi"/>
          <w:sz w:val="24"/>
          <w:szCs w:val="24"/>
          <w:vertAlign w:val="superscript"/>
          <w:lang w:val="fr-FR"/>
        </w:rPr>
        <w:t>0</w:t>
      </w:r>
      <w:r w:rsidRPr="004B587B">
        <w:rPr>
          <w:rFonts w:asciiTheme="majorHAnsi" w:hAnsiTheme="majorHAnsi" w:cstheme="majorHAnsi"/>
          <w:sz w:val="24"/>
          <w:szCs w:val="24"/>
          <w:lang w:val="fr-FR"/>
        </w:rPr>
        <w:t>C hoặc dung dịch cồn rửa tay nhanh.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Kẹp phẫu tích có mấu vô khuẩn, kẹp phẫu tích sạch, lọ cắm kẹp phẫu tích.</w:t>
      </w:r>
    </w:p>
    <w:p w:rsidR="004B587B" w:rsidRPr="004B587B" w:rsidRDefault="004B587B" w:rsidP="004B587B">
      <w:pPr>
        <w:spacing w:before="120"/>
        <w:rPr>
          <w:rFonts w:asciiTheme="majorHAnsi" w:hAnsiTheme="majorHAnsi" w:cstheme="majorHAnsi"/>
          <w:sz w:val="24"/>
          <w:szCs w:val="24"/>
          <w:lang w:val="fr-FR"/>
        </w:rPr>
      </w:pPr>
      <w:r w:rsidRPr="004B587B">
        <w:rPr>
          <w:rFonts w:asciiTheme="majorHAnsi" w:hAnsiTheme="majorHAnsi" w:cstheme="majorHAnsi"/>
          <w:sz w:val="24"/>
          <w:szCs w:val="24"/>
          <w:lang w:val="fr-FR"/>
        </w:rPr>
        <w:t>- Túi đựng rác thải y tế, rác thải tái chế.</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Các loại thuốc theo y lệnh.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3. Người bệnh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Giải thích, hướng dẫn cho người bệnh để phối hợp với Điều dưỡng.</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lastRenderedPageBreak/>
        <w:t>- Tư thế người bệnh: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Nằm ngửa, đặt gối phía dưới để đầu được nghỉ ngơi ở tư thế thoải mái (Trẻ nhỏ: nên đặt nằm và giữ đầu cố định).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Ngồi ghế: ghế tựa, yêu cầu người bệnh ngửa đầu ra sau.</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IV. CÁC BƯỚC TIẾN HÀNH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1. Kiểm tra hồ sơ</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Kiểm tra phiếu tra thuốc so với bệnh án.</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2. Kiểm tra người bệnh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Thực hiện kiểm tra 5 đúng.</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3. Thực hiện kỹ thuật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Thực hiện quy trình vô khuẩn.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Lau rửa mắt: dùng bông ướt hay tăm bông lau dọc hai bờ mi từ góc ngoài vào góc trong sau đó lau sạch vùng da mi quanh mắt.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Nhỏ mắt: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Thuốc nước:</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Yêu cầu người bệnh nhìn lên trên và ra ngoài. Một ngón tay kéo mi dưới xuống, bông đặt ở mi dưới để thấm nước mắt sau khi tra.</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Cầm lọ thuốc cách mắt khoảng 1,5 - 2cm. Nhỏ thuốc vào góc trong mắt, cùng đồ dưới, tránh chạm đầu ống thuốc vào mắt.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Nếu tra nhiều loại thuốc mỗi loại cách nhau 5 phút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Tra thuốc tê tại chỗ: giọt đầu tiên tra phía cùng đồ dưới, lần tiếp theo nên tra trực tiếp lên nhãn cầu.</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Trong trường hợp trẻ nhỏ hoặc người bệnh bị đau hay chảy nước mắt không thể nhìn lên trên được, điều dưỡng dùng 2 ngón tay để giữ mi trên và mi dưới rồi tra thuốc lên mắt.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Thuốc mỡ:</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Yêu cầu người bệnh nhìn lên trên, dùng một ngón tay kéo mi dưới, đưa một lượng thuốc dọc theo cùng đồ dưới, đảm bảo phần cuối của typ thuốc không chạm vào lông mi.</w:t>
      </w:r>
    </w:p>
    <w:p w:rsidR="004B587B" w:rsidRPr="004B587B" w:rsidRDefault="004B587B" w:rsidP="004B587B">
      <w:pPr>
        <w:spacing w:before="120"/>
        <w:rPr>
          <w:rFonts w:asciiTheme="majorHAnsi" w:hAnsiTheme="majorHAnsi" w:cstheme="majorHAnsi"/>
          <w:b/>
          <w:i/>
          <w:sz w:val="24"/>
          <w:szCs w:val="24"/>
        </w:rPr>
      </w:pPr>
      <w:r w:rsidRPr="004B587B">
        <w:rPr>
          <w:rFonts w:asciiTheme="majorHAnsi" w:hAnsiTheme="majorHAnsi" w:cstheme="majorHAnsi"/>
          <w:b/>
          <w:i/>
          <w:sz w:val="24"/>
          <w:szCs w:val="24"/>
        </w:rPr>
        <w:t>Lưu ý:</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Không nên tra thuốc trực tiếp lên giác mạc, không để đầu lọ thuốc chạm vào mắt.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Không được kéo mi trên trong trường hợp người bệnh tự mở được mắt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Khi tra thuốc độc (như atropin) phải ấn giữ góc trong mắt vùng lệ quản tránh làm thuốc xuống khoang miệng.</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Thuốc đã mở nắp chỉ dùng trong thời gian dưới 15 ngày.</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V. THEO DÕI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Đánh giá tình trạng mắt: mi mắt, dịch xuất tiết, kết mạc, giác mạc, màu sắc da xung quanh mắt, đau nhức, đau nhức nhiều có kèm nôn.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Nếu có dấu hiệu bất thường ghi phiếu chăm sóc, báo cho bác sĩ.</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VI. XỬ TRÍ TAI BIẾN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Chạm vào giác mạc gây xước giác mạc: tra thuốc kháng sinh phòng chống bội nhiễm, tăng cường dinh dưỡng mắt.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Các biến chứng về toàn thân liên quan đến dược động học của thuốc: báo cho bác sĩ.</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lastRenderedPageBreak/>
        <w:t>- Xử trí theo hướng toàn thân.</w:t>
      </w:r>
    </w:p>
    <w:p w:rsidR="004B587B" w:rsidRPr="004B587B" w:rsidRDefault="004B587B" w:rsidP="004B587B">
      <w:pPr>
        <w:spacing w:before="120"/>
        <w:rPr>
          <w:rFonts w:asciiTheme="majorHAnsi" w:hAnsiTheme="majorHAnsi" w:cstheme="majorHAnsi"/>
          <w:sz w:val="24"/>
          <w:szCs w:val="24"/>
        </w:rPr>
      </w:pPr>
    </w:p>
    <w:p w:rsidR="004B587B" w:rsidRDefault="004B587B" w:rsidP="004B587B">
      <w:pPr>
        <w:pStyle w:val="Heading1"/>
      </w:pPr>
      <w:bookmarkStart w:id="32" w:name="chuong_pl_88"/>
      <w:bookmarkStart w:id="33" w:name="_Toc522265742"/>
      <w:r>
        <w:t xml:space="preserve">12. </w:t>
      </w:r>
      <w:r w:rsidRPr="004B587B">
        <w:t>ĐO NHÃN ÁP KẾ MACLAKOP</w:t>
      </w:r>
      <w:bookmarkEnd w:id="32"/>
      <w:bookmarkEnd w:id="33"/>
    </w:p>
    <w:p w:rsidR="004B587B" w:rsidRPr="004B587B" w:rsidRDefault="004B587B" w:rsidP="004B587B">
      <w:pPr>
        <w:spacing w:before="120"/>
        <w:jc w:val="center"/>
        <w:rPr>
          <w:rFonts w:asciiTheme="majorHAnsi" w:hAnsiTheme="majorHAnsi" w:cstheme="majorHAnsi"/>
          <w:b/>
          <w:sz w:val="24"/>
          <w:szCs w:val="24"/>
        </w:rPr>
      </w:pP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 ĐỊNH NGHĨA</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Đo nhãn áp bằng nhãn áp kế Maclakop là sử dụng quả cân có trọng lượng để đo áp lực của các thành phần trong nhãn cầu tác động lên củng mạc và giác mạc.</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II. CHỈ ĐỊNH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Tất cả người bệnh tuổi từ 35 trở lên.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Người trẻ tuổi có những dấu hiệu nghi ngờ glôcôm.</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Người ruột thịt của người bệnh glôcôm.</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III. CHỐNG CHỈ ĐỊNH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Người bệnh có viêm nhiễm cấp ở mắt.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Mắt có tổn thương giác mạc: bị loét, trợt biểu mô; bệnh giác mạc bọng; giác mạc phù nặng.</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Mắt chấn thương có vết thương hở.</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IV. CHUẨN BỊ</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1. Người thực hiện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Điều dưỡng chuyên khoa Mắt.</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2. Phương tiện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Dụng cụ.</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Khay sạch, bông vô khuẩn, cồn sát trùng.</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Bộ nhãn áp kế Maclakop.</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Đèn cồn, bật lửa.</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Thuốc: thuốc gây tê bề mặt, nước muối sinh lý, thuốc kháng sinh.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3. Người bệnh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Giải thích và hướng dẫn người bệnh.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Tư thế người bệnh: nằm ngửa trên bàn, mắt nhìn thẳng lên trần nhà.</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V. CÁC BƯỚC TIẾN HÀNH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1. Kiểm tra hồ sơ</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Kiểm tra y lệnh.</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2. Kiểm tra người bệnh</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Người bệnh nằm ngửa, mắt nhìn thẳng lên trần nhà.</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Tra thuốc tê bề mặt 2 lần vào mắt người bệnh, mỗi lần nhỏ cách nhau 3 phút.</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3. Thực hiện kỹ thuật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Bật đèn cồn.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Thực hiện quy trình vô khuẩn dụng cụ đo.</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Mắc quả cân vào tay cầm, lau sạch quả cân bằng dung dịch cồn sát trùng. Hơ quả cân trên ngọn lửa đèn cồn.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Tẩm mực in vào 2 đầu quả cân cho thật đều, hơ lại quả cân lên ngọn lửa đèn cồn.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lastRenderedPageBreak/>
        <w:t>- Hướng dẫn người bệnh đưa tay ra trước mắt, mắt nhìn thẳng vào ngón tay trỏ (Nếu đo mắt phải, người bệnh đưa tay trái ra hoặc ngược lại). Điều chỉnh ngón tay của người bệnh sao cho giác mạc nằm ngang và chính giữa khe mi.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Tay phải cầm tay cầm quả cân tay, trái vành hai mi chú ý không được đè tay vào nhãn cầu. Đặt quả cân thẳng góc chính giữa giác mạc, từ từ đặt quả cân đè lên giác mạc. Đưa nhẹ tay cầm xuống dưới, khi tay cầm đưa xuống quá nửa chiều cao quả cân nhấc nhanh quả cân ra khỏi mắt.</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Lấy bông tẩm cồn 90</w:t>
      </w:r>
      <w:r w:rsidRPr="004B587B">
        <w:rPr>
          <w:rFonts w:asciiTheme="majorHAnsi" w:hAnsiTheme="majorHAnsi" w:cstheme="majorHAnsi"/>
          <w:sz w:val="24"/>
          <w:szCs w:val="24"/>
          <w:vertAlign w:val="superscript"/>
        </w:rPr>
        <w:t>0</w:t>
      </w:r>
      <w:r w:rsidRPr="004B587B">
        <w:rPr>
          <w:rFonts w:asciiTheme="majorHAnsi" w:hAnsiTheme="majorHAnsi" w:cstheme="majorHAnsi"/>
          <w:sz w:val="24"/>
          <w:szCs w:val="24"/>
        </w:rPr>
        <w:t xml:space="preserve"> bôi vào giấy, in dấu nhãn áp lên giấy.</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Dùng thước đo, đo đường kính của diện tiếp xúc, ghi kết quả đo.</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 Tra natriclorua 0,9% hoặc kháng sinh vào mắt vừa đo.</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VI. THEO DÕI</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Khi người bệnh có nhãn áp cao cần báo ngay cho bác sĩ để theo dõi.</w:t>
      </w:r>
    </w:p>
    <w:p w:rsidR="004B587B" w:rsidRPr="004B587B" w:rsidRDefault="004B587B" w:rsidP="004B587B">
      <w:pPr>
        <w:spacing w:before="120"/>
        <w:rPr>
          <w:rFonts w:asciiTheme="majorHAnsi" w:hAnsiTheme="majorHAnsi" w:cstheme="majorHAnsi"/>
          <w:b/>
          <w:sz w:val="24"/>
          <w:szCs w:val="24"/>
        </w:rPr>
      </w:pPr>
      <w:r w:rsidRPr="004B587B">
        <w:rPr>
          <w:rFonts w:asciiTheme="majorHAnsi" w:hAnsiTheme="majorHAnsi" w:cstheme="majorHAnsi"/>
          <w:b/>
          <w:sz w:val="24"/>
          <w:szCs w:val="24"/>
        </w:rPr>
        <w:t>VII. XỬ TRÍ TAI BIẾN</w:t>
      </w:r>
    </w:p>
    <w:p w:rsidR="004B587B" w:rsidRPr="004B587B" w:rsidRDefault="004B587B" w:rsidP="004B587B">
      <w:pPr>
        <w:spacing w:before="120"/>
        <w:rPr>
          <w:rFonts w:asciiTheme="majorHAnsi" w:hAnsiTheme="majorHAnsi" w:cstheme="majorHAnsi"/>
          <w:sz w:val="24"/>
          <w:szCs w:val="24"/>
        </w:rPr>
      </w:pPr>
      <w:r w:rsidRPr="004B587B">
        <w:rPr>
          <w:rFonts w:asciiTheme="majorHAnsi" w:hAnsiTheme="majorHAnsi" w:cstheme="majorHAnsi"/>
          <w:sz w:val="24"/>
          <w:szCs w:val="24"/>
        </w:rPr>
        <w:t>Xước giác mạc, viêm kết mạc - giác mạc: tra kháng sinh</w:t>
      </w:r>
    </w:p>
    <w:p w:rsidR="004B587B" w:rsidRDefault="004B587B" w:rsidP="004B587B">
      <w:pPr>
        <w:spacing w:after="200" w:line="276" w:lineRule="auto"/>
        <w:rPr>
          <w:rFonts w:asciiTheme="majorHAnsi" w:hAnsiTheme="majorHAnsi" w:cstheme="majorHAnsi"/>
          <w:sz w:val="24"/>
          <w:szCs w:val="24"/>
        </w:rPr>
        <w:sectPr w:rsidR="004B587B" w:rsidSect="004B587B">
          <w:footerReference w:type="default" r:id="rId7"/>
          <w:pgSz w:w="11906" w:h="16838"/>
          <w:pgMar w:top="567" w:right="1134" w:bottom="567" w:left="1701" w:header="567" w:footer="567" w:gutter="0"/>
          <w:cols w:space="708"/>
          <w:docGrid w:linePitch="360"/>
        </w:sectPr>
      </w:pPr>
    </w:p>
    <w:p w:rsidR="0014091A" w:rsidRPr="004B587B" w:rsidRDefault="004B587B" w:rsidP="004B587B">
      <w:pPr>
        <w:spacing w:after="200" w:line="276" w:lineRule="auto"/>
        <w:jc w:val="center"/>
        <w:rPr>
          <w:rFonts w:asciiTheme="majorHAnsi" w:hAnsiTheme="majorHAnsi" w:cstheme="majorHAnsi"/>
          <w:b/>
          <w:sz w:val="24"/>
          <w:szCs w:val="24"/>
        </w:rPr>
      </w:pPr>
      <w:r w:rsidRPr="004B587B">
        <w:rPr>
          <w:rFonts w:asciiTheme="majorHAnsi" w:hAnsiTheme="majorHAnsi" w:cstheme="majorHAnsi"/>
          <w:b/>
          <w:sz w:val="24"/>
          <w:szCs w:val="24"/>
        </w:rPr>
        <w:lastRenderedPageBreak/>
        <w:t>MỤC LỤC</w:t>
      </w:r>
    </w:p>
    <w:sdt>
      <w:sdtPr>
        <w:id w:val="11598730"/>
        <w:docPartObj>
          <w:docPartGallery w:val="Table of Contents"/>
          <w:docPartUnique/>
        </w:docPartObj>
      </w:sdtPr>
      <w:sdtEndPr>
        <w:rPr>
          <w:rFonts w:ascii="Arial" w:eastAsia="Times New Roman" w:hAnsi="Arial" w:cs="Times New Roman"/>
          <w:b w:val="0"/>
          <w:bCs w:val="0"/>
          <w:color w:val="auto"/>
          <w:sz w:val="20"/>
          <w:szCs w:val="20"/>
        </w:rPr>
      </w:sdtEndPr>
      <w:sdtContent>
        <w:p w:rsidR="004B587B" w:rsidRDefault="004B587B">
          <w:pPr>
            <w:pStyle w:val="TOCHeading"/>
          </w:pPr>
        </w:p>
        <w:p w:rsidR="004B587B" w:rsidRDefault="004B587B" w:rsidP="004B587B">
          <w:pPr>
            <w:pStyle w:val="TOC1"/>
            <w:rPr>
              <w:noProof/>
            </w:rPr>
          </w:pPr>
          <w:r>
            <w:fldChar w:fldCharType="begin"/>
          </w:r>
          <w:r>
            <w:instrText xml:space="preserve"> TOC \o "1-3" \h \z \u </w:instrText>
          </w:r>
          <w:r>
            <w:fldChar w:fldCharType="separate"/>
          </w:r>
          <w:hyperlink w:anchor="_Toc522265731" w:history="1">
            <w:r w:rsidRPr="003B5617">
              <w:rPr>
                <w:rStyle w:val="Hyperlink"/>
                <w:noProof/>
              </w:rPr>
              <w:t>1. THỦ THUẬT CHÍCH ÁP XE TÚI LỆ</w:t>
            </w:r>
            <w:r>
              <w:rPr>
                <w:noProof/>
                <w:webHidden/>
              </w:rPr>
              <w:tab/>
            </w:r>
            <w:r>
              <w:rPr>
                <w:noProof/>
                <w:webHidden/>
              </w:rPr>
              <w:fldChar w:fldCharType="begin"/>
            </w:r>
            <w:r>
              <w:rPr>
                <w:noProof/>
                <w:webHidden/>
              </w:rPr>
              <w:instrText xml:space="preserve"> PAGEREF _Toc522265731 \h </w:instrText>
            </w:r>
            <w:r>
              <w:rPr>
                <w:noProof/>
                <w:webHidden/>
              </w:rPr>
            </w:r>
            <w:r>
              <w:rPr>
                <w:noProof/>
                <w:webHidden/>
              </w:rPr>
              <w:fldChar w:fldCharType="separate"/>
            </w:r>
            <w:r>
              <w:rPr>
                <w:noProof/>
                <w:webHidden/>
              </w:rPr>
              <w:t>2</w:t>
            </w:r>
            <w:r>
              <w:rPr>
                <w:noProof/>
                <w:webHidden/>
              </w:rPr>
              <w:fldChar w:fldCharType="end"/>
            </w:r>
          </w:hyperlink>
        </w:p>
        <w:p w:rsidR="004B587B" w:rsidRDefault="004B587B" w:rsidP="004B587B">
          <w:pPr>
            <w:pStyle w:val="TOC1"/>
            <w:rPr>
              <w:noProof/>
            </w:rPr>
          </w:pPr>
          <w:hyperlink w:anchor="_Toc522265732" w:history="1">
            <w:r w:rsidRPr="003B5617">
              <w:rPr>
                <w:rStyle w:val="Hyperlink"/>
                <w:noProof/>
                <w:lang w:val="fr-FR"/>
              </w:rPr>
              <w:t>2. PHẪU THUẬT KHÂU VẾT THƯƠNG DA MI</w:t>
            </w:r>
            <w:r>
              <w:rPr>
                <w:noProof/>
                <w:webHidden/>
              </w:rPr>
              <w:tab/>
            </w:r>
            <w:r>
              <w:rPr>
                <w:noProof/>
                <w:webHidden/>
              </w:rPr>
              <w:fldChar w:fldCharType="begin"/>
            </w:r>
            <w:r>
              <w:rPr>
                <w:noProof/>
                <w:webHidden/>
              </w:rPr>
              <w:instrText xml:space="preserve"> PAGEREF _Toc522265732 \h </w:instrText>
            </w:r>
            <w:r>
              <w:rPr>
                <w:noProof/>
                <w:webHidden/>
              </w:rPr>
            </w:r>
            <w:r>
              <w:rPr>
                <w:noProof/>
                <w:webHidden/>
              </w:rPr>
              <w:fldChar w:fldCharType="separate"/>
            </w:r>
            <w:r>
              <w:rPr>
                <w:noProof/>
                <w:webHidden/>
              </w:rPr>
              <w:t>3</w:t>
            </w:r>
            <w:r>
              <w:rPr>
                <w:noProof/>
                <w:webHidden/>
              </w:rPr>
              <w:fldChar w:fldCharType="end"/>
            </w:r>
          </w:hyperlink>
        </w:p>
        <w:p w:rsidR="004B587B" w:rsidRDefault="004B587B" w:rsidP="004B587B">
          <w:pPr>
            <w:pStyle w:val="TOC1"/>
            <w:rPr>
              <w:noProof/>
            </w:rPr>
          </w:pPr>
          <w:hyperlink w:anchor="_Toc522265733" w:history="1">
            <w:r w:rsidRPr="003B5617">
              <w:rPr>
                <w:rStyle w:val="Hyperlink"/>
                <w:noProof/>
                <w:lang w:val="fr-FR"/>
              </w:rPr>
              <w:t>3. PHẪU THUẬT CẮT U MI</w:t>
            </w:r>
            <w:r>
              <w:rPr>
                <w:noProof/>
                <w:webHidden/>
              </w:rPr>
              <w:tab/>
            </w:r>
            <w:r>
              <w:rPr>
                <w:noProof/>
                <w:webHidden/>
              </w:rPr>
              <w:fldChar w:fldCharType="begin"/>
            </w:r>
            <w:r>
              <w:rPr>
                <w:noProof/>
                <w:webHidden/>
              </w:rPr>
              <w:instrText xml:space="preserve"> PAGEREF _Toc522265733 \h </w:instrText>
            </w:r>
            <w:r>
              <w:rPr>
                <w:noProof/>
                <w:webHidden/>
              </w:rPr>
            </w:r>
            <w:r>
              <w:rPr>
                <w:noProof/>
                <w:webHidden/>
              </w:rPr>
              <w:fldChar w:fldCharType="separate"/>
            </w:r>
            <w:r>
              <w:rPr>
                <w:noProof/>
                <w:webHidden/>
              </w:rPr>
              <w:t>4</w:t>
            </w:r>
            <w:r>
              <w:rPr>
                <w:noProof/>
                <w:webHidden/>
              </w:rPr>
              <w:fldChar w:fldCharType="end"/>
            </w:r>
          </w:hyperlink>
        </w:p>
        <w:p w:rsidR="004B587B" w:rsidRDefault="004B587B" w:rsidP="004B587B">
          <w:pPr>
            <w:pStyle w:val="TOC1"/>
            <w:rPr>
              <w:noProof/>
            </w:rPr>
          </w:pPr>
          <w:hyperlink w:anchor="_Toc522265734" w:history="1">
            <w:r w:rsidRPr="003B5617">
              <w:rPr>
                <w:rStyle w:val="Hyperlink"/>
                <w:noProof/>
                <w:lang w:val="fr-FR"/>
              </w:rPr>
              <w:t>4. THỬ KÍNH ĐO KHÚC XẠ CHỦ QUAN</w:t>
            </w:r>
            <w:r>
              <w:rPr>
                <w:noProof/>
                <w:webHidden/>
              </w:rPr>
              <w:tab/>
            </w:r>
            <w:r>
              <w:rPr>
                <w:noProof/>
                <w:webHidden/>
              </w:rPr>
              <w:fldChar w:fldCharType="begin"/>
            </w:r>
            <w:r>
              <w:rPr>
                <w:noProof/>
                <w:webHidden/>
              </w:rPr>
              <w:instrText xml:space="preserve"> PAGEREF _Toc522265734 \h </w:instrText>
            </w:r>
            <w:r>
              <w:rPr>
                <w:noProof/>
                <w:webHidden/>
              </w:rPr>
            </w:r>
            <w:r>
              <w:rPr>
                <w:noProof/>
                <w:webHidden/>
              </w:rPr>
              <w:fldChar w:fldCharType="separate"/>
            </w:r>
            <w:r>
              <w:rPr>
                <w:noProof/>
                <w:webHidden/>
              </w:rPr>
              <w:t>6</w:t>
            </w:r>
            <w:r>
              <w:rPr>
                <w:noProof/>
                <w:webHidden/>
              </w:rPr>
              <w:fldChar w:fldCharType="end"/>
            </w:r>
          </w:hyperlink>
        </w:p>
        <w:p w:rsidR="004B587B" w:rsidRDefault="004B587B" w:rsidP="004B587B">
          <w:pPr>
            <w:pStyle w:val="TOC1"/>
            <w:rPr>
              <w:noProof/>
            </w:rPr>
          </w:pPr>
          <w:hyperlink w:anchor="_Toc522265735" w:history="1">
            <w:r w:rsidRPr="003B5617">
              <w:rPr>
                <w:rStyle w:val="Hyperlink"/>
                <w:noProof/>
                <w:lang w:val="fr-FR"/>
              </w:rPr>
              <w:t>5. ĐO KHÚC XẠ TỰ ĐỘNG</w:t>
            </w:r>
            <w:r>
              <w:rPr>
                <w:noProof/>
                <w:webHidden/>
              </w:rPr>
              <w:tab/>
            </w:r>
            <w:r>
              <w:rPr>
                <w:noProof/>
                <w:webHidden/>
              </w:rPr>
              <w:fldChar w:fldCharType="begin"/>
            </w:r>
            <w:r>
              <w:rPr>
                <w:noProof/>
                <w:webHidden/>
              </w:rPr>
              <w:instrText xml:space="preserve"> PAGEREF _Toc522265735 \h </w:instrText>
            </w:r>
            <w:r>
              <w:rPr>
                <w:noProof/>
                <w:webHidden/>
              </w:rPr>
            </w:r>
            <w:r>
              <w:rPr>
                <w:noProof/>
                <w:webHidden/>
              </w:rPr>
              <w:fldChar w:fldCharType="separate"/>
            </w:r>
            <w:r>
              <w:rPr>
                <w:noProof/>
                <w:webHidden/>
              </w:rPr>
              <w:t>7</w:t>
            </w:r>
            <w:r>
              <w:rPr>
                <w:noProof/>
                <w:webHidden/>
              </w:rPr>
              <w:fldChar w:fldCharType="end"/>
            </w:r>
          </w:hyperlink>
        </w:p>
        <w:p w:rsidR="004B587B" w:rsidRDefault="004B587B" w:rsidP="004B587B">
          <w:pPr>
            <w:pStyle w:val="TOC1"/>
            <w:rPr>
              <w:noProof/>
            </w:rPr>
          </w:pPr>
          <w:hyperlink w:anchor="_Toc522265736" w:history="1">
            <w:r w:rsidRPr="003B5617">
              <w:rPr>
                <w:rStyle w:val="Hyperlink"/>
                <w:noProof/>
              </w:rPr>
              <w:t>6. KỸ THUẬT CHÍCH CHẮP - LẸO</w:t>
            </w:r>
            <w:r>
              <w:rPr>
                <w:noProof/>
                <w:webHidden/>
              </w:rPr>
              <w:tab/>
            </w:r>
            <w:r>
              <w:rPr>
                <w:noProof/>
                <w:webHidden/>
              </w:rPr>
              <w:fldChar w:fldCharType="begin"/>
            </w:r>
            <w:r>
              <w:rPr>
                <w:noProof/>
                <w:webHidden/>
              </w:rPr>
              <w:instrText xml:space="preserve"> PAGEREF _Toc522265736 \h </w:instrText>
            </w:r>
            <w:r>
              <w:rPr>
                <w:noProof/>
                <w:webHidden/>
              </w:rPr>
            </w:r>
            <w:r>
              <w:rPr>
                <w:noProof/>
                <w:webHidden/>
              </w:rPr>
              <w:fldChar w:fldCharType="separate"/>
            </w:r>
            <w:r>
              <w:rPr>
                <w:noProof/>
                <w:webHidden/>
              </w:rPr>
              <w:t>8</w:t>
            </w:r>
            <w:r>
              <w:rPr>
                <w:noProof/>
                <w:webHidden/>
              </w:rPr>
              <w:fldChar w:fldCharType="end"/>
            </w:r>
          </w:hyperlink>
        </w:p>
        <w:p w:rsidR="004B587B" w:rsidRDefault="004B587B" w:rsidP="004B587B">
          <w:pPr>
            <w:pStyle w:val="TOC1"/>
            <w:rPr>
              <w:noProof/>
            </w:rPr>
          </w:pPr>
          <w:hyperlink w:anchor="_Toc522265737" w:history="1">
            <w:r w:rsidRPr="003B5617">
              <w:rPr>
                <w:rStyle w:val="Hyperlink"/>
                <w:noProof/>
              </w:rPr>
              <w:t>7. NẶN TUYẾN BỜ MI</w:t>
            </w:r>
            <w:r>
              <w:rPr>
                <w:noProof/>
                <w:webHidden/>
              </w:rPr>
              <w:tab/>
            </w:r>
            <w:r>
              <w:rPr>
                <w:noProof/>
                <w:webHidden/>
              </w:rPr>
              <w:fldChar w:fldCharType="begin"/>
            </w:r>
            <w:r>
              <w:rPr>
                <w:noProof/>
                <w:webHidden/>
              </w:rPr>
              <w:instrText xml:space="preserve"> PAGEREF _Toc522265737 \h </w:instrText>
            </w:r>
            <w:r>
              <w:rPr>
                <w:noProof/>
                <w:webHidden/>
              </w:rPr>
            </w:r>
            <w:r>
              <w:rPr>
                <w:noProof/>
                <w:webHidden/>
              </w:rPr>
              <w:fldChar w:fldCharType="separate"/>
            </w:r>
            <w:r>
              <w:rPr>
                <w:noProof/>
                <w:webHidden/>
              </w:rPr>
              <w:t>9</w:t>
            </w:r>
            <w:r>
              <w:rPr>
                <w:noProof/>
                <w:webHidden/>
              </w:rPr>
              <w:fldChar w:fldCharType="end"/>
            </w:r>
          </w:hyperlink>
        </w:p>
        <w:p w:rsidR="004B587B" w:rsidRDefault="004B587B" w:rsidP="004B587B">
          <w:pPr>
            <w:pStyle w:val="TOC1"/>
            <w:rPr>
              <w:noProof/>
            </w:rPr>
          </w:pPr>
          <w:hyperlink w:anchor="_Toc522265738" w:history="1">
            <w:r w:rsidRPr="003B5617">
              <w:rPr>
                <w:rStyle w:val="Hyperlink"/>
                <w:noProof/>
              </w:rPr>
              <w:t>8. BƠM RỬA VÀ THÔNG LỆ ĐẠO</w:t>
            </w:r>
            <w:r>
              <w:rPr>
                <w:noProof/>
                <w:webHidden/>
              </w:rPr>
              <w:tab/>
            </w:r>
            <w:r>
              <w:rPr>
                <w:noProof/>
                <w:webHidden/>
              </w:rPr>
              <w:fldChar w:fldCharType="begin"/>
            </w:r>
            <w:r>
              <w:rPr>
                <w:noProof/>
                <w:webHidden/>
              </w:rPr>
              <w:instrText xml:space="preserve"> PAGEREF _Toc522265738 \h </w:instrText>
            </w:r>
            <w:r>
              <w:rPr>
                <w:noProof/>
                <w:webHidden/>
              </w:rPr>
            </w:r>
            <w:r>
              <w:rPr>
                <w:noProof/>
                <w:webHidden/>
              </w:rPr>
              <w:fldChar w:fldCharType="separate"/>
            </w:r>
            <w:r>
              <w:rPr>
                <w:noProof/>
                <w:webHidden/>
              </w:rPr>
              <w:t>10</w:t>
            </w:r>
            <w:r>
              <w:rPr>
                <w:noProof/>
                <w:webHidden/>
              </w:rPr>
              <w:fldChar w:fldCharType="end"/>
            </w:r>
          </w:hyperlink>
        </w:p>
        <w:p w:rsidR="004B587B" w:rsidRDefault="004B587B" w:rsidP="004B587B">
          <w:pPr>
            <w:pStyle w:val="TOC1"/>
            <w:rPr>
              <w:noProof/>
            </w:rPr>
          </w:pPr>
          <w:hyperlink w:anchor="_Toc522265739" w:history="1">
            <w:r w:rsidRPr="003B5617">
              <w:rPr>
                <w:rStyle w:val="Hyperlink"/>
                <w:noProof/>
                <w:lang w:val="fr-FR"/>
              </w:rPr>
              <w:t>9. LẤY BỆNH PHẨM KẾT MẠC</w:t>
            </w:r>
            <w:r>
              <w:rPr>
                <w:noProof/>
                <w:webHidden/>
              </w:rPr>
              <w:tab/>
            </w:r>
            <w:r>
              <w:rPr>
                <w:noProof/>
                <w:webHidden/>
              </w:rPr>
              <w:fldChar w:fldCharType="begin"/>
            </w:r>
            <w:r>
              <w:rPr>
                <w:noProof/>
                <w:webHidden/>
              </w:rPr>
              <w:instrText xml:space="preserve"> PAGEREF _Toc522265739 \h </w:instrText>
            </w:r>
            <w:r>
              <w:rPr>
                <w:noProof/>
                <w:webHidden/>
              </w:rPr>
            </w:r>
            <w:r>
              <w:rPr>
                <w:noProof/>
                <w:webHidden/>
              </w:rPr>
              <w:fldChar w:fldCharType="separate"/>
            </w:r>
            <w:r>
              <w:rPr>
                <w:noProof/>
                <w:webHidden/>
              </w:rPr>
              <w:t>12</w:t>
            </w:r>
            <w:r>
              <w:rPr>
                <w:noProof/>
                <w:webHidden/>
              </w:rPr>
              <w:fldChar w:fldCharType="end"/>
            </w:r>
          </w:hyperlink>
        </w:p>
        <w:p w:rsidR="004B587B" w:rsidRDefault="004B587B" w:rsidP="004B587B">
          <w:pPr>
            <w:pStyle w:val="TOC1"/>
            <w:rPr>
              <w:noProof/>
            </w:rPr>
          </w:pPr>
          <w:hyperlink w:anchor="_Toc522265740" w:history="1">
            <w:r w:rsidRPr="003B5617">
              <w:rPr>
                <w:rStyle w:val="Hyperlink"/>
                <w:noProof/>
                <w:lang w:val="fr-FR"/>
              </w:rPr>
              <w:t>10. THAY BĂNG MẮT VÔ KHUẨN</w:t>
            </w:r>
            <w:r>
              <w:rPr>
                <w:noProof/>
                <w:webHidden/>
              </w:rPr>
              <w:tab/>
            </w:r>
            <w:r>
              <w:rPr>
                <w:noProof/>
                <w:webHidden/>
              </w:rPr>
              <w:fldChar w:fldCharType="begin"/>
            </w:r>
            <w:r>
              <w:rPr>
                <w:noProof/>
                <w:webHidden/>
              </w:rPr>
              <w:instrText xml:space="preserve"> PAGEREF _Toc522265740 \h </w:instrText>
            </w:r>
            <w:r>
              <w:rPr>
                <w:noProof/>
                <w:webHidden/>
              </w:rPr>
            </w:r>
            <w:r>
              <w:rPr>
                <w:noProof/>
                <w:webHidden/>
              </w:rPr>
              <w:fldChar w:fldCharType="separate"/>
            </w:r>
            <w:r>
              <w:rPr>
                <w:noProof/>
                <w:webHidden/>
              </w:rPr>
              <w:t>13</w:t>
            </w:r>
            <w:r>
              <w:rPr>
                <w:noProof/>
                <w:webHidden/>
              </w:rPr>
              <w:fldChar w:fldCharType="end"/>
            </w:r>
          </w:hyperlink>
        </w:p>
        <w:p w:rsidR="004B587B" w:rsidRDefault="004B587B" w:rsidP="004B587B">
          <w:pPr>
            <w:pStyle w:val="TOC1"/>
            <w:rPr>
              <w:noProof/>
            </w:rPr>
          </w:pPr>
          <w:hyperlink w:anchor="_Toc522265741" w:history="1">
            <w:r w:rsidRPr="003B5617">
              <w:rPr>
                <w:rStyle w:val="Hyperlink"/>
                <w:noProof/>
                <w:lang w:val="fr-FR"/>
              </w:rPr>
              <w:t>11. NHỎ THUỐC VÀO MẮT</w:t>
            </w:r>
            <w:r>
              <w:rPr>
                <w:noProof/>
                <w:webHidden/>
              </w:rPr>
              <w:tab/>
            </w:r>
            <w:r>
              <w:rPr>
                <w:noProof/>
                <w:webHidden/>
              </w:rPr>
              <w:fldChar w:fldCharType="begin"/>
            </w:r>
            <w:r>
              <w:rPr>
                <w:noProof/>
                <w:webHidden/>
              </w:rPr>
              <w:instrText xml:space="preserve"> PAGEREF _Toc522265741 \h </w:instrText>
            </w:r>
            <w:r>
              <w:rPr>
                <w:noProof/>
                <w:webHidden/>
              </w:rPr>
            </w:r>
            <w:r>
              <w:rPr>
                <w:noProof/>
                <w:webHidden/>
              </w:rPr>
              <w:fldChar w:fldCharType="separate"/>
            </w:r>
            <w:r>
              <w:rPr>
                <w:noProof/>
                <w:webHidden/>
              </w:rPr>
              <w:t>14</w:t>
            </w:r>
            <w:r>
              <w:rPr>
                <w:noProof/>
                <w:webHidden/>
              </w:rPr>
              <w:fldChar w:fldCharType="end"/>
            </w:r>
          </w:hyperlink>
        </w:p>
        <w:p w:rsidR="004B587B" w:rsidRDefault="004B587B" w:rsidP="004B587B">
          <w:pPr>
            <w:pStyle w:val="TOC1"/>
            <w:rPr>
              <w:noProof/>
            </w:rPr>
          </w:pPr>
          <w:hyperlink w:anchor="_Toc522265742" w:history="1">
            <w:r w:rsidRPr="003B5617">
              <w:rPr>
                <w:rStyle w:val="Hyperlink"/>
                <w:noProof/>
              </w:rPr>
              <w:t>12. ĐO NHÃN ÁP KẾ MACLAKOP</w:t>
            </w:r>
            <w:r>
              <w:rPr>
                <w:noProof/>
                <w:webHidden/>
              </w:rPr>
              <w:tab/>
            </w:r>
            <w:r>
              <w:rPr>
                <w:noProof/>
                <w:webHidden/>
              </w:rPr>
              <w:fldChar w:fldCharType="begin"/>
            </w:r>
            <w:r>
              <w:rPr>
                <w:noProof/>
                <w:webHidden/>
              </w:rPr>
              <w:instrText xml:space="preserve"> PAGEREF _Toc522265742 \h </w:instrText>
            </w:r>
            <w:r>
              <w:rPr>
                <w:noProof/>
                <w:webHidden/>
              </w:rPr>
            </w:r>
            <w:r>
              <w:rPr>
                <w:noProof/>
                <w:webHidden/>
              </w:rPr>
              <w:fldChar w:fldCharType="separate"/>
            </w:r>
            <w:r>
              <w:rPr>
                <w:noProof/>
                <w:webHidden/>
              </w:rPr>
              <w:t>16</w:t>
            </w:r>
            <w:r>
              <w:rPr>
                <w:noProof/>
                <w:webHidden/>
              </w:rPr>
              <w:fldChar w:fldCharType="end"/>
            </w:r>
          </w:hyperlink>
        </w:p>
        <w:p w:rsidR="004B587B" w:rsidRDefault="004B587B">
          <w:r>
            <w:fldChar w:fldCharType="end"/>
          </w:r>
        </w:p>
      </w:sdtContent>
    </w:sdt>
    <w:p w:rsidR="004B587B" w:rsidRPr="004B587B" w:rsidRDefault="004B587B" w:rsidP="004B587B">
      <w:pPr>
        <w:spacing w:after="200" w:line="276" w:lineRule="auto"/>
        <w:rPr>
          <w:rFonts w:asciiTheme="majorHAnsi" w:hAnsiTheme="majorHAnsi" w:cstheme="majorHAnsi"/>
          <w:sz w:val="24"/>
          <w:szCs w:val="24"/>
        </w:rPr>
      </w:pPr>
    </w:p>
    <w:sectPr w:rsidR="004B587B" w:rsidRPr="004B587B" w:rsidSect="004B587B">
      <w:pgSz w:w="11906" w:h="16838"/>
      <w:pgMar w:top="567" w:right="1134" w:bottom="567"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D8E" w:rsidRDefault="00CA4D8E" w:rsidP="004B587B">
      <w:r>
        <w:separator/>
      </w:r>
    </w:p>
  </w:endnote>
  <w:endnote w:type="continuationSeparator" w:id="1">
    <w:p w:rsidR="00CA4D8E" w:rsidRDefault="00CA4D8E" w:rsidP="004B587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8722"/>
      <w:docPartObj>
        <w:docPartGallery w:val="Page Numbers (Bottom of Page)"/>
        <w:docPartUnique/>
      </w:docPartObj>
    </w:sdtPr>
    <w:sdtContent>
      <w:p w:rsidR="004B587B" w:rsidRDefault="004B587B">
        <w:pPr>
          <w:pStyle w:val="Footer"/>
          <w:jc w:val="center"/>
        </w:pPr>
        <w:fldSimple w:instr=" PAGE   \* MERGEFORMAT ">
          <w:r>
            <w:rPr>
              <w:noProof/>
            </w:rPr>
            <w:t>3</w:t>
          </w:r>
        </w:fldSimple>
      </w:p>
    </w:sdtContent>
  </w:sdt>
  <w:p w:rsidR="004B587B" w:rsidRDefault="004B58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D8E" w:rsidRDefault="00CA4D8E" w:rsidP="004B587B">
      <w:r>
        <w:separator/>
      </w:r>
    </w:p>
  </w:footnote>
  <w:footnote w:type="continuationSeparator" w:id="1">
    <w:p w:rsidR="00CA4D8E" w:rsidRDefault="00CA4D8E" w:rsidP="004B58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4B587B"/>
    <w:rsid w:val="0014091A"/>
    <w:rsid w:val="004B587B"/>
    <w:rsid w:val="00CA4D8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7B"/>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uiPriority w:val="9"/>
    <w:qFormat/>
    <w:rsid w:val="004B587B"/>
    <w:pPr>
      <w:keepNext/>
      <w:keepLines/>
      <w:spacing w:before="120" w:after="120"/>
      <w:jc w:val="center"/>
      <w:outlineLvl w:val="0"/>
    </w:pPr>
    <w:rPr>
      <w:rFonts w:asciiTheme="majorHAnsi" w:eastAsiaTheme="majorEastAsia" w:hAnsiTheme="majorHAns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587B"/>
    <w:pPr>
      <w:tabs>
        <w:tab w:val="center" w:pos="4513"/>
        <w:tab w:val="right" w:pos="9026"/>
      </w:tabs>
    </w:pPr>
  </w:style>
  <w:style w:type="character" w:customStyle="1" w:styleId="HeaderChar">
    <w:name w:val="Header Char"/>
    <w:basedOn w:val="DefaultParagraphFont"/>
    <w:link w:val="Header"/>
    <w:uiPriority w:val="99"/>
    <w:semiHidden/>
    <w:rsid w:val="004B587B"/>
    <w:rPr>
      <w:rFonts w:ascii="Arial" w:eastAsia="Times New Roman" w:hAnsi="Arial" w:cs="Times New Roman"/>
      <w:sz w:val="20"/>
      <w:szCs w:val="20"/>
      <w:lang w:val="en-US"/>
    </w:rPr>
  </w:style>
  <w:style w:type="paragraph" w:styleId="Footer">
    <w:name w:val="footer"/>
    <w:basedOn w:val="Normal"/>
    <w:link w:val="FooterChar"/>
    <w:uiPriority w:val="99"/>
    <w:unhideWhenUsed/>
    <w:rsid w:val="004B587B"/>
    <w:pPr>
      <w:tabs>
        <w:tab w:val="center" w:pos="4513"/>
        <w:tab w:val="right" w:pos="9026"/>
      </w:tabs>
    </w:pPr>
  </w:style>
  <w:style w:type="character" w:customStyle="1" w:styleId="FooterChar">
    <w:name w:val="Footer Char"/>
    <w:basedOn w:val="DefaultParagraphFont"/>
    <w:link w:val="Footer"/>
    <w:uiPriority w:val="99"/>
    <w:rsid w:val="004B587B"/>
    <w:rPr>
      <w:rFonts w:ascii="Arial" w:eastAsia="Times New Roman" w:hAnsi="Arial" w:cs="Times New Roman"/>
      <w:sz w:val="20"/>
      <w:szCs w:val="20"/>
      <w:lang w:val="en-US"/>
    </w:rPr>
  </w:style>
  <w:style w:type="character" w:customStyle="1" w:styleId="Heading1Char">
    <w:name w:val="Heading 1 Char"/>
    <w:basedOn w:val="DefaultParagraphFont"/>
    <w:link w:val="Heading1"/>
    <w:uiPriority w:val="9"/>
    <w:rsid w:val="004B587B"/>
    <w:rPr>
      <w:rFonts w:asciiTheme="majorHAnsi" w:eastAsiaTheme="majorEastAsia" w:hAnsiTheme="majorHAnsi" w:cstheme="majorBidi"/>
      <w:b/>
      <w:bCs/>
      <w:sz w:val="24"/>
      <w:szCs w:val="28"/>
      <w:lang w:val="en-US"/>
    </w:rPr>
  </w:style>
  <w:style w:type="paragraph" w:styleId="TOCHeading">
    <w:name w:val="TOC Heading"/>
    <w:basedOn w:val="Heading1"/>
    <w:next w:val="Normal"/>
    <w:uiPriority w:val="39"/>
    <w:semiHidden/>
    <w:unhideWhenUsed/>
    <w:qFormat/>
    <w:rsid w:val="004B587B"/>
    <w:pPr>
      <w:spacing w:before="480" w:after="0" w:line="276" w:lineRule="auto"/>
      <w:jc w:val="left"/>
      <w:outlineLvl w:val="9"/>
    </w:pPr>
    <w:rPr>
      <w:color w:val="365F91" w:themeColor="accent1" w:themeShade="BF"/>
      <w:sz w:val="28"/>
    </w:rPr>
  </w:style>
  <w:style w:type="paragraph" w:styleId="TOC1">
    <w:name w:val="toc 1"/>
    <w:basedOn w:val="Normal"/>
    <w:next w:val="Normal"/>
    <w:autoRedefine/>
    <w:uiPriority w:val="39"/>
    <w:unhideWhenUsed/>
    <w:rsid w:val="004B587B"/>
    <w:pPr>
      <w:tabs>
        <w:tab w:val="right" w:leader="dot" w:pos="9061"/>
      </w:tabs>
      <w:spacing w:after="100" w:line="360" w:lineRule="auto"/>
    </w:pPr>
  </w:style>
  <w:style w:type="character" w:styleId="Hyperlink">
    <w:name w:val="Hyperlink"/>
    <w:basedOn w:val="DefaultParagraphFont"/>
    <w:uiPriority w:val="99"/>
    <w:unhideWhenUsed/>
    <w:rsid w:val="004B587B"/>
    <w:rPr>
      <w:color w:val="0000FF" w:themeColor="hyperlink"/>
      <w:u w:val="single"/>
    </w:rPr>
  </w:style>
  <w:style w:type="paragraph" w:styleId="BalloonText">
    <w:name w:val="Balloon Text"/>
    <w:basedOn w:val="Normal"/>
    <w:link w:val="BalloonTextChar"/>
    <w:uiPriority w:val="99"/>
    <w:semiHidden/>
    <w:unhideWhenUsed/>
    <w:rsid w:val="004B587B"/>
    <w:rPr>
      <w:rFonts w:ascii="Tahoma" w:hAnsi="Tahoma" w:cs="Tahoma"/>
      <w:sz w:val="16"/>
      <w:szCs w:val="16"/>
    </w:rPr>
  </w:style>
  <w:style w:type="character" w:customStyle="1" w:styleId="BalloonTextChar">
    <w:name w:val="Balloon Text Char"/>
    <w:basedOn w:val="DefaultParagraphFont"/>
    <w:link w:val="BalloonText"/>
    <w:uiPriority w:val="99"/>
    <w:semiHidden/>
    <w:rsid w:val="004B587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9C63-0DD3-4ADE-A59D-529FD39B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4511</Words>
  <Characters>25714</Characters>
  <Application>Microsoft Office Word</Application>
  <DocSecurity>0</DocSecurity>
  <Lines>214</Lines>
  <Paragraphs>60</Paragraphs>
  <ScaleCrop>false</ScaleCrop>
  <Company>Duy Minh</Company>
  <LinksUpToDate>false</LinksUpToDate>
  <CharactersWithSpaces>30165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HA</dc:creator>
  <cp:lastModifiedBy>THAI HA</cp:lastModifiedBy>
  <cp:revision>1</cp:revision>
  <dcterms:created xsi:type="dcterms:W3CDTF">2018-08-17T03:31:00Z</dcterms:created>
  <dcterms:modified xsi:type="dcterms:W3CDTF">2018-08-17T03:41:00Z</dcterms:modified>
</cp:coreProperties>
</file>